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1ed3dca87715afd1f9d722b199c05eedf8ba4d1"/>
    <w:p>
      <w:pPr>
        <w:pStyle w:val="Heading1"/>
      </w:pPr>
      <w:r>
        <w:t xml:space="preserve">Abstract Academic: The Role and Impact of a Radiologist in the United States San Francisco</w:t>
      </w:r>
    </w:p>
    <w:p>
      <w:pPr>
        <w:pStyle w:val="FirstParagraph"/>
      </w:pPr>
      <w:r>
        <w:rPr>
          <w:bCs/>
          <w:b/>
        </w:rPr>
        <w:t xml:space="preserve">Introduction:</w:t>
      </w:r>
      <w:r>
        <w:t xml:space="preserve"> </w:t>
      </w:r>
      <w:r>
        <w:t xml:space="preserve">The field of radiology has evolved significantly over the past century, becoming an indispensable component of modern healthcare systems. In cities like San Francisco, California, where medical innovation and population health challenges intersect, the role of a Radiologist is both critical and dynamic. This abstract academic document explores the multifaceted responsibilities of a Radiologist in the United States San Francisco context, emphasizing their contribution to clinical diagnostics, technological advancements in imaging sciences, and their integration into the broader healthcare ecosystem of one of America's most progressive metropolitan regions.</w:t>
      </w:r>
    </w:p>
    <w:bookmarkStart w:id="20" w:name="X0c243b0e18ad91360f3bb909e63df8a18c88f30"/>
    <w:p>
      <w:pPr>
        <w:pStyle w:val="Heading2"/>
      </w:pPr>
      <w:r>
        <w:t xml:space="preserve">The Scope of Practice for Radiologists in San Francisco</w:t>
      </w:r>
    </w:p>
    <w:p>
      <w:pPr>
        <w:pStyle w:val="FirstParagraph"/>
      </w:pPr>
      <w:r>
        <w:t xml:space="preserve">In the United States San Francisco, Radiologists are medical professionals who specialize in interpreting medical images to diagnose and treat diseases. These images may include X-rays, computed tomography (CT) scans, magnetic resonance imaging (MRI), ultrasounds, and nuclear medicine studies. The unique healthcare landscape of San Francisco requires Radiologists to be adept at addressing the diverse needs of a population marked by high rates of chronic illness, aging demographics, and access disparities. For instance, institutions such as the University of California San Francisco (UCSF) Medical Center and Kaiser Permanente serve as hubs for cutting-edge radiological research and clinical practice.</w:t>
      </w:r>
    </w:p>
    <w:p>
      <w:pPr>
        <w:pStyle w:val="BodyText"/>
      </w:pPr>
      <w:r>
        <w:t xml:space="preserve">San Francisco's Radiologists often collaborate with multidisciplinary teams to provide patient-centered care. This includes working closely with surgeons, oncologists, and primary care physicians to ensure timely diagnoses and effective treatment plans. The city’s emphasis on preventive healthcare also positions Radiologists as key players in early detection programs for conditions such as breast cancer, lung cancer, and cardiovascular disease.</w:t>
      </w:r>
    </w:p>
    <w:bookmarkEnd w:id="20"/>
    <w:bookmarkStart w:id="21" w:name="Xa0cd4971304c52638631f593154f55ee7694cdb"/>
    <w:p>
      <w:pPr>
        <w:pStyle w:val="Heading2"/>
      </w:pPr>
      <w:r>
        <w:t xml:space="preserve">Educational and Professional Requirements</w:t>
      </w:r>
    </w:p>
    <w:p>
      <w:pPr>
        <w:pStyle w:val="FirstParagraph"/>
      </w:pPr>
      <w:r>
        <w:t xml:space="preserve">Becoming a Radiologist in the United States requires rigorous training. After completing a bachelor’s degree and four years of medical school, aspiring Radiologists must undergo a one-year internship followed by four years of residency in diagnostic radiology. Many choose to pursue additional fellowship training in subspecialties such as interventional radiology, neuroradiology, or pediatric radiology. In San Francisco, where medical institutions are renowned for their academic rigor, Radiologists often complete their education at prestigious programs like the UCSF Department of Radiology.</w:t>
      </w:r>
    </w:p>
    <w:p>
      <w:pPr>
        <w:pStyle w:val="BodyText"/>
      </w:pPr>
      <w:r>
        <w:t xml:space="preserve">Continuing education is a cornerstone of professional practice in San Francisco. The American College of Radiology (ACR) and local organizations such as the San Francisco Bay Area Radiological Society ensure that practitioners stay abreast of advancements in imaging technology, regulatory standards, and clinical guidelines. This commitment to lifelong learning is essential given the rapid pace of innovation in radiology.</w:t>
      </w:r>
    </w:p>
    <w:bookmarkEnd w:id="21"/>
    <w:bookmarkStart w:id="22" w:name="Xd1ba2be5a28084f609fc1fcb2a99fb9d2e4b3fd"/>
    <w:p>
      <w:pPr>
        <w:pStyle w:val="Heading2"/>
      </w:pPr>
      <w:r>
        <w:t xml:space="preserve">Technological Advancements and Their Impact</w:t>
      </w:r>
    </w:p>
    <w:p>
      <w:pPr>
        <w:pStyle w:val="FirstParagraph"/>
      </w:pPr>
      <w:r>
        <w:t xml:space="preserve">The United States San Francisco has emerged as a leader in adopting transformative technologies that enhance diagnostic accuracy and patient outcomes. Radiologists in this region are at the forefront of implementing artificial intelligence (AI) tools, which assist in analyzing vast volumes of imaging data with unprecedented precision. For example, AI-driven algorithms developed at UCSF have demonstrated remarkable success in detecting abnormalities such as lung nodules and breast masses.</w:t>
      </w:r>
    </w:p>
    <w:p>
      <w:pPr>
        <w:pStyle w:val="BodyText"/>
      </w:pPr>
      <w:r>
        <w:t xml:space="preserve">Additionally, San Francisco’s proximity to Silicon Valley has fostered unique collaborations between radiologists and tech companies. These partnerships have led to the development of cloud-based imaging platforms that improve access to medical records across healthcare providers. Tele-radiology services, which allow Radiologists in San Francisco to interpret scans for patients nationwide or globally, are another testament to the region’s technological leadership.</w:t>
      </w:r>
    </w:p>
    <w:bookmarkEnd w:id="22"/>
    <w:bookmarkStart w:id="23" w:name="challenges-and-opportunities"/>
    <w:p>
      <w:pPr>
        <w:pStyle w:val="Heading2"/>
      </w:pPr>
      <w:r>
        <w:t xml:space="preserve">Challenges and Opportunities</w:t>
      </w:r>
    </w:p>
    <w:p>
      <w:pPr>
        <w:pStyle w:val="FirstParagraph"/>
      </w:pPr>
      <w:r>
        <w:t xml:space="preserve">Despite the opportunities afforded by San Francisco’s innovation-driven environment, Radiologists face significant challenges. These include addressing healthcare disparities among underserved communities, managing rising costs of advanced imaging technologies, and ensuring equitable access to radiological services. The city’s diverse population—comprising a high proportion of immigrants and marginalized groups—requires Radiologists to be culturally competent and attuned to the unique health needs of different demographics.</w:t>
      </w:r>
    </w:p>
    <w:p>
      <w:pPr>
        <w:pStyle w:val="BodyText"/>
      </w:pPr>
      <w:r>
        <w:t xml:space="preserve">Moreover, the integration of AI into radiology raises ethical questions about data privacy, algorithmic bias, and the potential displacement of human expertise. Radiologists in San Francisco must navigate these complexities while maintaining patient trust and upholding ethical standards. However, these challenges also present opportunities for leadership in policy development, advocacy for equitable healthcare access, and the promotion of interdisciplinary research.</w:t>
      </w:r>
    </w:p>
    <w:bookmarkEnd w:id="23"/>
    <w:bookmarkStart w:id="24" w:name="conclusion"/>
    <w:p>
      <w:pPr>
        <w:pStyle w:val="Heading2"/>
      </w:pPr>
      <w:r>
        <w:t xml:space="preserve">Conclusion</w:t>
      </w:r>
    </w:p>
    <w:p>
      <w:pPr>
        <w:pStyle w:val="FirstParagraph"/>
      </w:pPr>
      <w:r>
        <w:t xml:space="preserve">In conclusion, the role of a Radiologist in the United States San Francisco is pivotal to advancing medical care through diagnostic excellence and technological innovation. The city’s unique combination of academic institutions, diverse population, and proximity to Silicon Valley creates an environment where Radiologists can thrive as both clinicians and pioneers. By addressing challenges related to healthcare equity, AI ethics, and resource allocation, Radiologists in San Francisco are poised to shape the future of radiology not only within the United States but also on a global scale. Their contributions underscore the critical importance of this specialty in ensuring that every individual receives timely, accurate, and compassionate medical care.</w:t>
      </w:r>
    </w:p>
    <w:p>
      <w:pPr>
        <w:pStyle w:val="BodyText"/>
      </w:pPr>
      <w:r>
        <w:rPr>
          <w:iCs/>
          <w:i/>
        </w:rPr>
        <w:t xml:space="preserve">Keywords:</w:t>
      </w:r>
      <w:r>
        <w:t xml:space="preserve"> </w:t>
      </w:r>
      <w:r>
        <w:t xml:space="preserve">Radiologist, United States San Francisco,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the United States San Francisco</dc:title>
  <dc:creator/>
  <dc:language>en</dc:language>
  <cp:keywords/>
  <dcterms:created xsi:type="dcterms:W3CDTF">2026-07-21T14:10:20Z</dcterms:created>
  <dcterms:modified xsi:type="dcterms:W3CDTF">2026-07-21T14:10:20Z</dcterms:modified>
</cp:coreProperties>
</file>

<file path=docProps/custom.xml><?xml version="1.0" encoding="utf-8"?>
<Properties xmlns="http://schemas.openxmlformats.org/officeDocument/2006/custom-properties" xmlns:vt="http://schemas.openxmlformats.org/officeDocument/2006/docPropsVTypes"/>
</file>