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Radiologist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8f3064c176509f92638474870ff6e2f5c1ed1d0"/>
    <w:p>
      <w:pPr>
        <w:pStyle w:val="Heading1"/>
      </w:pPr>
      <w:r>
        <w:t xml:space="preserve">Abstract Academic Document: The Role and Challenges of Radiologists in Uzbekistan, Tashkent</w:t>
      </w:r>
    </w:p>
    <w:p>
      <w:pPr>
        <w:pStyle w:val="FirstParagraph"/>
      </w:pPr>
      <w:r>
        <w:rPr>
          <w:bCs/>
          <w:b/>
        </w:rPr>
        <w:t xml:space="preserve">Abstract:</w:t>
      </w:r>
      <w:r>
        <w:t xml:space="preserve"> </w:t>
      </w:r>
      <w:r>
        <w:t xml:space="preserve">The field of radiology plays a pivotal role in modern medical diagnostics, bridging the gap between advanced imaging technologies and clinical decision-making. In the context of</w:t>
      </w:r>
      <w:r>
        <w:t xml:space="preserve"> </w:t>
      </w:r>
      <w:r>
        <w:rPr>
          <w:bCs/>
          <w:b/>
        </w:rPr>
        <w:t xml:space="preserve">Uzbekistan Tashkent</w:t>
      </w:r>
      <w:r>
        <w:t xml:space="preserve">, a rapidly developing urban center with significant healthcare demands, the role of</w:t>
      </w:r>
      <w:r>
        <w:t xml:space="preserve"> </w:t>
      </w:r>
      <w:r>
        <w:rPr>
          <w:bCs/>
          <w:b/>
        </w:rPr>
        <w:t xml:space="preserve">Radiologist</w:t>
      </w:r>
      <w:r>
        <w:t xml:space="preserve"> </w:t>
      </w:r>
      <w:r>
        <w:t xml:space="preserve">has become increasingly critical. This academic abstract explores the evolving landscape of radiology in Uzbekistan’s capital, examining the challenges faced by radiologists, their contributions to public health, and potential pathways for improvement. By contextualizing the unique socio-economic and infrastructural dynamics of Tashkent, this document underscores the importance of investing in radiological expertise to enhance healthcare outcomes in Uzbekistan.</w:t>
      </w:r>
    </w:p>
    <w:bookmarkStart w:id="20" w:name="introduction"/>
    <w:p>
      <w:pPr>
        <w:pStyle w:val="Heading2"/>
      </w:pPr>
      <w:r>
        <w:t xml:space="preserve">1. Introduction</w:t>
      </w:r>
    </w:p>
    <w:p>
      <w:pPr>
        <w:pStyle w:val="FirstParagraph"/>
      </w:pPr>
      <w:r>
        <w:t xml:space="preserve">The city of Tashkent, as the capital and largest urban center of Uzbekistan, serves as a hub for medical innovation and public health initiatives. However, despite its growth, the healthcare infrastructure in Tashkent faces challenges in meeting the demands of its growing population.</w:t>
      </w:r>
      <w:r>
        <w:t xml:space="preserve"> </w:t>
      </w:r>
      <w:r>
        <w:rPr>
          <w:bCs/>
          <w:b/>
        </w:rPr>
        <w:t xml:space="preserve">Radiologist</w:t>
      </w:r>
      <w:r>
        <w:t xml:space="preserve"> </w:t>
      </w:r>
      <w:r>
        <w:t xml:space="preserve">professionals are central to addressing these gaps, utilizing advanced imaging modalities such as magnetic resonance imaging (MRI), computed tomography (CT), and ultrasound to diagnose and monitor a wide range of pathologies. This document evaluates the current state of radiological practice in Tashkent, emphasizing the role of</w:t>
      </w:r>
      <w:r>
        <w:t xml:space="preserve"> </w:t>
      </w:r>
      <w:r>
        <w:rPr>
          <w:bCs/>
          <w:b/>
        </w:rPr>
        <w:t xml:space="preserve">Radiologist</w:t>
      </w:r>
      <w:r>
        <w:t xml:space="preserve"> </w:t>
      </w:r>
      <w:r>
        <w:t xml:space="preserve">in advancing patient care within Uzbekistan’s healthcare system.</w:t>
      </w:r>
    </w:p>
    <w:bookmarkEnd w:id="20"/>
    <w:bookmarkStart w:id="21" w:name="X8c70235abc4a3466ab5504ff86e2c12f23568f7"/>
    <w:p>
      <w:pPr>
        <w:pStyle w:val="Heading2"/>
      </w:pPr>
      <w:r>
        <w:t xml:space="preserve">2. Radiology in Uzbekistan: Current State and Challenges</w:t>
      </w:r>
    </w:p>
    <w:p>
      <w:pPr>
        <w:pStyle w:val="FirstParagraph"/>
      </w:pPr>
      <w:r>
        <w:t xml:space="preserve">In recent years, Uzbekistan has prioritized modernizing its healthcare sector through government policies and international collaborations. Tashkent, as the focal point of this development, has seen the establishment of state-of-the-art diagnostic centers and hospitals equipped with cutting-edge imaging technologies. However, the deployment of these resources is unevenly distributed across regions, with Tashkent’s urban hospitals often overburdened by high patient volumes.</w:t>
      </w:r>
      <w:r>
        <w:t xml:space="preserve"> </w:t>
      </w:r>
      <w:r>
        <w:rPr>
          <w:bCs/>
          <w:b/>
        </w:rPr>
        <w:t xml:space="preserve">Radiologist</w:t>
      </w:r>
      <w:r>
        <w:t xml:space="preserve"> </w:t>
      </w:r>
      <w:r>
        <w:t xml:space="preserve">in Tashkent must navigate this imbalance while adhering to stringent diagnostic protocols and ensuring equitable access to services.</w:t>
      </w:r>
    </w:p>
    <w:p>
      <w:pPr>
        <w:pStyle w:val="BodyText"/>
      </w:pPr>
      <w:r>
        <w:t xml:space="preserve">A major challenge for radiologists in Uzbekistan is the shortage of trained specialists relative to the population’s needs. According to recent data, Uzbekistan has fewer than 10 radiologists per million people, a figure significantly below global standards. In Tashkent alone, where medical demand is highest, this scarcity exacerbates delays in diagnosis and treatment. Additionally, radiologists face constraints related to outdated equipment in some facilities and limited access to continuing education programs that could enhance their expertise.</w:t>
      </w:r>
    </w:p>
    <w:bookmarkEnd w:id="21"/>
    <w:bookmarkStart w:id="22" w:name="Xfde053995dae9f710a3d53a92608d60b3e5d1fa"/>
    <w:p>
      <w:pPr>
        <w:pStyle w:val="Heading2"/>
      </w:pPr>
      <w:r>
        <w:t xml:space="preserve">3. The Role of the Radiologist in Tashkent’s Healthcare System</w:t>
      </w:r>
    </w:p>
    <w:p>
      <w:pPr>
        <w:pStyle w:val="FirstParagraph"/>
      </w:pPr>
      <w:r>
        <w:t xml:space="preserve">The</w:t>
      </w:r>
      <w:r>
        <w:t xml:space="preserve"> </w:t>
      </w:r>
      <w:r>
        <w:rPr>
          <w:bCs/>
          <w:b/>
        </w:rPr>
        <w:t xml:space="preserve">Radiologist</w:t>
      </w:r>
      <w:r>
        <w:t xml:space="preserve"> </w:t>
      </w:r>
      <w:r>
        <w:t xml:space="preserve">occupies a unique position as both a diagnostician and a collaborator with other medical professionals. In Tashkent, radiologists work across multidisciplinary teams to provide insights into complex conditions ranging from oncology to musculoskeletal disorders. Their ability to interpret imaging results accurately is vital for timely interventions, particularly in emergency settings such as trauma care or stroke management.</w:t>
      </w:r>
    </w:p>
    <w:p>
      <w:pPr>
        <w:pStyle w:val="BodyText"/>
      </w:pPr>
      <w:r>
        <w:t xml:space="preserve">Moreover, the integration of digital imaging systems and artificial intelligence (AI) in diagnostic workflows has begun to transform radiological practice in Tashkent. While these technologies offer opportunities for increased efficiency and precision, they also require radiologists to adapt their skills to new tools and data analytics methods. This transition highlights the need for ongoing training programs tailored to the specific needs of</w:t>
      </w:r>
      <w:r>
        <w:t xml:space="preserve"> </w:t>
      </w:r>
      <w:r>
        <w:rPr>
          <w:bCs/>
          <w:b/>
        </w:rPr>
        <w:t xml:space="preserve">Radiologist</w:t>
      </w:r>
      <w:r>
        <w:t xml:space="preserve"> </w:t>
      </w:r>
      <w:r>
        <w:t xml:space="preserve">in Uzbekistan.</w:t>
      </w:r>
    </w:p>
    <w:bookmarkEnd w:id="22"/>
    <w:bookmarkStart w:id="23" w:name="X5010b540eed720d2f4fe3b1be5c7adbffc37073"/>
    <w:p>
      <w:pPr>
        <w:pStyle w:val="Heading2"/>
      </w:pPr>
      <w:r>
        <w:t xml:space="preserve">4. Socio-Economic Factors Influencing Radiology in Tashkent</w:t>
      </w:r>
    </w:p>
    <w:p>
      <w:pPr>
        <w:pStyle w:val="FirstParagraph"/>
      </w:pPr>
      <w:r>
        <w:t xml:space="preserve">The socio-economic context of Uzbekistan, particularly in Tashkent, significantly impacts radiological practice. The country’s healthcare system is transitioning from a centrally planned model to one that incorporates private-sector participation and international funding. While this shift has led to improved infrastructure in some areas, it has also created disparities in access to high-quality imaging services.</w:t>
      </w:r>
    </w:p>
    <w:p>
      <w:pPr>
        <w:pStyle w:val="BodyText"/>
      </w:pPr>
      <w:r>
        <w:t xml:space="preserve">For instance, private clinics in Tashkent often have more advanced equipment than public hospitals, leading to uneven patient experiences. Radiologists working in public institutions may struggle with outdated technology and insufficient staffing. Additionally, cultural factors such as patient awareness of diagnostic imaging and trust in healthcare providers influence the demand for radiological services across different demographics.</w:t>
      </w:r>
    </w:p>
    <w:bookmarkEnd w:id="23"/>
    <w:bookmarkStart w:id="24" w:name="Xbbf7c38242e42bf41c8bfed27001f99fb5623f5"/>
    <w:p>
      <w:pPr>
        <w:pStyle w:val="Heading2"/>
      </w:pPr>
      <w:r>
        <w:t xml:space="preserve">5. Recommendations for Strengthening Radiology in Tashkent</w:t>
      </w:r>
    </w:p>
    <w:p>
      <w:pPr>
        <w:pStyle w:val="FirstParagraph"/>
      </w:pPr>
      <w:r>
        <w:t xml:space="preserve">To address the challenges faced by radiologists in Uzbekistan, a multi-pronged approach is necessary. First, the government and healthcare authorities must prioritize expanding radiological education programs to increase the number of qualified</w:t>
      </w:r>
      <w:r>
        <w:t xml:space="preserve"> </w:t>
      </w:r>
      <w:r>
        <w:rPr>
          <w:bCs/>
          <w:b/>
        </w:rPr>
        <w:t xml:space="preserve">Radiologist</w:t>
      </w:r>
      <w:r>
        <w:t xml:space="preserve"> </w:t>
      </w:r>
      <w:r>
        <w:t xml:space="preserve">in Tashkent. This could involve partnerships with international medical institutions for training exchanges and certification programs.</w:t>
      </w:r>
    </w:p>
    <w:p>
      <w:pPr>
        <w:pStyle w:val="BodyText"/>
      </w:pPr>
      <w:r>
        <w:t xml:space="preserve">Second, investment in infrastructure is critical. Modernizing diagnostic centers in Tashkent would ensure that radiologists have access to reliable equipment and data-sharing systems, improving both accuracy and efficiency. Third, public-private partnerships should be encouraged to distribute resources more equitably across the city’s healthcare network.</w:t>
      </w:r>
    </w:p>
    <w:p>
      <w:pPr>
        <w:pStyle w:val="BodyText"/>
      </w:pPr>
      <w:r>
        <w:t xml:space="preserve">Finally, the integration of AI-driven tools into routine practice must be supported through research initiatives led by local universities and hospitals in Tashkent. By fostering innovation within Uzbekistan, radiologists can lead efforts to adapt global advancements to the unique needs of their patients.</w:t>
      </w:r>
    </w:p>
    <w:bookmarkEnd w:id="24"/>
    <w:bookmarkStart w:id="25" w:name="conclusion"/>
    <w:p>
      <w:pPr>
        <w:pStyle w:val="Heading2"/>
      </w:pPr>
      <w:r>
        <w:t xml:space="preserve">6. Conclusion</w:t>
      </w:r>
    </w:p>
    <w:p>
      <w:pPr>
        <w:pStyle w:val="FirstParagraph"/>
      </w:pPr>
      <w:r>
        <w:t xml:space="preserve">The role of the</w:t>
      </w:r>
      <w:r>
        <w:t xml:space="preserve"> </w:t>
      </w:r>
      <w:r>
        <w:rPr>
          <w:bCs/>
          <w:b/>
        </w:rPr>
        <w:t xml:space="preserve">Radiologist</w:t>
      </w:r>
      <w:r>
        <w:t xml:space="preserve"> </w:t>
      </w:r>
      <w:r>
        <w:t xml:space="preserve">in Uzbekistan’s capital city, Tashkent, is indispensable to advancing public health and medical precision. Despite progress in healthcare infrastructure, persistent challenges such as resource allocation and training gaps require urgent attention. By addressing these issues through targeted education, infrastructure investment, and technological integration, Uzbekistan can empower its</w:t>
      </w:r>
      <w:r>
        <w:t xml:space="preserve"> </w:t>
      </w:r>
      <w:r>
        <w:rPr>
          <w:bCs/>
          <w:b/>
        </w:rPr>
        <w:t xml:space="preserve">Radiologist</w:t>
      </w:r>
      <w:r>
        <w:t xml:space="preserve"> </w:t>
      </w:r>
      <w:r>
        <w:t xml:space="preserve">to deliver world-class diagnostic care in Tashkent. This academic abstract underscores the need for a collaborative approach that aligns the goals of radiological science with the socio-economic realities of Uzbekistan’s largest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Radiologist in Uzbekistan Tashkent</dc:title>
  <dc:creator/>
  <dc:language>en</dc:language>
  <cp:keywords/>
  <dcterms:created xsi:type="dcterms:W3CDTF">2026-07-23T05:38:57Z</dcterms:created>
  <dcterms:modified xsi:type="dcterms:W3CDTF">2026-07-23T05:38:57Z</dcterms:modified>
</cp:coreProperties>
</file>

<file path=docProps/custom.xml><?xml version="1.0" encoding="utf-8"?>
<Properties xmlns="http://schemas.openxmlformats.org/officeDocument/2006/custom-properties" xmlns:vt="http://schemas.openxmlformats.org/officeDocument/2006/docPropsVTypes"/>
</file>