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21868fa023f1a6468061cecd70980f4ba4e2fd4"/>
    <w:p>
      <w:pPr>
        <w:pStyle w:val="Heading1"/>
      </w:pPr>
      <w:r>
        <w:t xml:space="preserve">Abstract Academic Document: The Role of a Radiologist in Vietnam Ho Chi Minh City</w:t>
      </w:r>
    </w:p>
    <w:p>
      <w:pPr>
        <w:pStyle w:val="FirstParagraph"/>
      </w:pPr>
      <w:r>
        <w:rPr>
          <w:bCs/>
          <w:b/>
        </w:rPr>
        <w:t xml:space="preserve">Abstract academic:</w:t>
      </w:r>
      <w:r>
        <w:t xml:space="preserve"> </w:t>
      </w:r>
      <w:r>
        <w:t xml:space="preserve">This document explores the critical role of a radiologist within the healthcare landscape of Vietnam, with a specific focus on Ho Chi Minh City (HCMC). As one of Southeast Asia’s most populous and economically dynamic cities, HCMC faces unique challenges in delivering advanced medical services. The radiologist occupies a pivotal position in diagnostic medicine, bridging technological innovation with clinical practice. This abstract academic aims to analyze the current status of radiology in Vietnam, evaluate the responsibilities and challenges faced by radiologists in HCMC, and discuss future opportunities for enhancing healthcare outcomes through specialized training, resource allocation, and integration of emerging technologies. The study emphasizes the importance of adapting global best practices to the local context while addressing systemic barriers unique to Vietnam Ho Chi Minh City.</w:t>
      </w:r>
    </w:p>
    <w:bookmarkStart w:id="20" w:name="introduction"/>
    <w:p>
      <w:pPr>
        <w:pStyle w:val="Heading2"/>
      </w:pPr>
      <w:r>
        <w:t xml:space="preserve">Introduction</w:t>
      </w:r>
    </w:p>
    <w:p>
      <w:pPr>
        <w:pStyle w:val="FirstParagraph"/>
      </w:pPr>
      <w:r>
        <w:t xml:space="preserve">The role of a radiologist in Vietnam Ho Chi Minh City is increasingly vital as urbanization, industrialization, and rising healthcare demands converge. HCMC, home to over 10 million people and the economic hub of Vietnam, hosts a diverse patient population with varying health needs. Radiologists in this region must navigate a complex interplay of cultural expectations, technological limitations, and evolving diagnostic standards. This abstract academic investigates how radiologists contribute to the healthcare ecosystem in HCMC while addressing systemic gaps that hinder their effectiveness.</w:t>
      </w:r>
    </w:p>
    <w:bookmarkEnd w:id="20"/>
    <w:bookmarkStart w:id="21" w:name="X6d54d4811a5d827b60d1575a664062dcc5924a1"/>
    <w:p>
      <w:pPr>
        <w:pStyle w:val="Heading2"/>
      </w:pPr>
      <w:r>
        <w:t xml:space="preserve">The Current Status of Radiology in Vietnam</w:t>
      </w:r>
    </w:p>
    <w:p>
      <w:pPr>
        <w:pStyle w:val="FirstParagraph"/>
      </w:pPr>
      <w:r>
        <w:t xml:space="preserve">Vietnam’s healthcare system has undergone significant transformation in recent decades, with increased investment in public and private medical facilities. However, disparities persist between urban centers like HCMC and rural areas. Radiology services, which rely on advanced imaging technologies such as MRI, CT scans, and ultrasound, are concentrated in major hospitals within HCMC. Despite this concentration of resources, challenges such as equipment shortages, insufficient trained professionals (especially in specialized fields), and high patient volumes remain pressing issues for a radiologist operating in Vietnam Ho Chi Minh City.</w:t>
      </w:r>
    </w:p>
    <w:bookmarkEnd w:id="21"/>
    <w:bookmarkStart w:id="22" w:name="X2bff8af74abd0c874b33cb29a6d20474f57103f"/>
    <w:p>
      <w:pPr>
        <w:pStyle w:val="Heading2"/>
      </w:pPr>
      <w:r>
        <w:t xml:space="preserve">The Role of the Radiologist in Vietnam Ho Chi Minh City</w:t>
      </w:r>
    </w:p>
    <w:p>
      <w:pPr>
        <w:pStyle w:val="FirstParagraph"/>
      </w:pPr>
      <w:r>
        <w:t xml:space="preserve">A radiologist is a physician who specializes in diagnosing and treating diseases using medical imaging techniques. In HCMC, this role extends beyond routine diagnostics to include critical decision-making in emergency medicine, oncology, and orthopedics. Radiologists collaborate closely with surgeons, oncologists, and primary care physicians to ensure timely and accurate diagnoses. For instance, in trauma cases involving motorbike accidents—a common occurrence in HCMC—the radiologist’s ability to interpret imaging results swiftly can be life-saving.</w:t>
      </w:r>
    </w:p>
    <w:bookmarkEnd w:id="22"/>
    <w:bookmarkStart w:id="23" w:name="Xe1ae69d9a0fa4a3dd05e23fc930b3db205cd33f"/>
    <w:p>
      <w:pPr>
        <w:pStyle w:val="Heading2"/>
      </w:pPr>
      <w:r>
        <w:t xml:space="preserve">Challenges Faced by Radiologists in Vietnam Ho Chi Minh City</w:t>
      </w:r>
    </w:p>
    <w:p>
      <w:pPr>
        <w:pStyle w:val="FirstParagraph"/>
      </w:pPr>
      <w:r>
        <w:t xml:space="preserve">Radiologists in Vietnam Ho Chi Minh City encounter multifaceted challenges that affect both their professional practice and patient outcomes. Key issues include:</w:t>
      </w:r>
    </w:p>
    <w:p>
      <w:pPr>
        <w:numPr>
          <w:ilvl w:val="0"/>
          <w:numId w:val="1001"/>
        </w:numPr>
        <w:pStyle w:val="Compact"/>
      </w:pPr>
      <w:r>
        <w:rPr>
          <w:bCs/>
          <w:b/>
        </w:rPr>
        <w:t xml:space="preserve">Resource Constraints:</w:t>
      </w:r>
      <w:r>
        <w:t xml:space="preserve"> </w:t>
      </w:r>
      <w:r>
        <w:t xml:space="preserve">While HCMC has modern hospitals, access to cutting-edge imaging equipment is uneven. Smaller clinics and public health facilities often lack the infrastructure required for advanced diagnostics.</w:t>
      </w:r>
    </w:p>
    <w:p>
      <w:pPr>
        <w:numPr>
          <w:ilvl w:val="0"/>
          <w:numId w:val="1001"/>
        </w:numPr>
        <w:pStyle w:val="Compact"/>
      </w:pPr>
      <w:r>
        <w:rPr>
          <w:bCs/>
          <w:b/>
        </w:rPr>
        <w:t xml:space="preserve">Workload Pressures:</w:t>
      </w:r>
      <w:r>
        <w:t xml:space="preserve"> </w:t>
      </w:r>
      <w:r>
        <w:t xml:space="preserve">High patient volumes in urban hospitals lead to overburdened radiologists, increasing the risk of diagnostic errors and burnout.</w:t>
      </w:r>
    </w:p>
    <w:p>
      <w:pPr>
        <w:numPr>
          <w:ilvl w:val="0"/>
          <w:numId w:val="1001"/>
        </w:numPr>
        <w:pStyle w:val="Compact"/>
      </w:pPr>
      <w:r>
        <w:rPr>
          <w:bCs/>
          <w:b/>
        </w:rPr>
        <w:t xml:space="preserve">Educational Gaps:</w:t>
      </w:r>
      <w:r>
        <w:t xml:space="preserve"> </w:t>
      </w:r>
      <w:r>
        <w:t xml:space="preserve">Although Vietnam has robust medical education programs, specialized training in radiology is limited. Many practitioners lack exposure to global standards of imaging technology and interpretation.</w:t>
      </w:r>
    </w:p>
    <w:p>
      <w:pPr>
        <w:numPr>
          <w:ilvl w:val="0"/>
          <w:numId w:val="1001"/>
        </w:numPr>
        <w:pStyle w:val="Compact"/>
      </w:pPr>
      <w:r>
        <w:rPr>
          <w:bCs/>
          <w:b/>
        </w:rPr>
        <w:t xml:space="preserve">Cultural and Linguistic Barriers:</w:t>
      </w:r>
      <w:r>
        <w:t xml:space="preserve"> </w:t>
      </w:r>
      <w:r>
        <w:t xml:space="preserve">Radiologists must adapt to diverse patient populations, including foreign expatriates and migrant workers, requiring multilingual communication skills.</w:t>
      </w:r>
    </w:p>
    <w:bookmarkEnd w:id="23"/>
    <w:bookmarkStart w:id="24" w:name="Xd1ba2be5a28084f609fc1fcb2a99fb9d2e4b3fd"/>
    <w:p>
      <w:pPr>
        <w:pStyle w:val="Heading2"/>
      </w:pPr>
      <w:r>
        <w:t xml:space="preserve">Technological Advancements and Their Impact</w:t>
      </w:r>
    </w:p>
    <w:p>
      <w:pPr>
        <w:pStyle w:val="FirstParagraph"/>
      </w:pPr>
      <w:r>
        <w:t xml:space="preserve">The integration of emerging technologies has the potential to revolutionize radiology in Vietnam Ho Chi Minh City. Artificial intelligence (AI) tools for image analysis, cloud-based PACS (Picture Archiving and Communication Systems), and tele-radiology services are gradually being adopted. For example, AI algorithms can assist radiologists in detecting abnormalities such as tumors or fractures more efficiently. However, the implementation of these technologies requires substantial investment in infrastructure and training—a challenge for a Radiologist operating within Vietnam Ho Chi Minh City’s existing healthcare framework.</w:t>
      </w:r>
    </w:p>
    <w:bookmarkEnd w:id="24"/>
    <w:bookmarkStart w:id="25" w:name="X2969a81b441ef9cdfc251d95ef45d8353edcb75"/>
    <w:p>
      <w:pPr>
        <w:pStyle w:val="Heading2"/>
      </w:pPr>
      <w:r>
        <w:t xml:space="preserve">Training and Capacity Building for Radiologists</w:t>
      </w:r>
    </w:p>
    <w:p>
      <w:pPr>
        <w:pStyle w:val="FirstParagraph"/>
      </w:pPr>
      <w:r>
        <w:t xml:space="preserve">To address the shortage of qualified radiologists in HCMC, there is an urgent need to expand specialized training programs. Partnerships between local medical institutions and international organizations could provide radiologists in Vietnam Ho Chi Minh City with opportunities to learn advanced techniques. Additionally, continuous professional development (CPD) initiatives should be prioritized to ensure that practitioners stay updated on global trends in medical imaging.</w:t>
      </w:r>
    </w:p>
    <w:bookmarkEnd w:id="25"/>
    <w:bookmarkStart w:id="26" w:name="Xec5a09f2a7f71b75efbff5b24735ce61b9ef2a4"/>
    <w:p>
      <w:pPr>
        <w:pStyle w:val="Heading2"/>
      </w:pPr>
      <w:r>
        <w:t xml:space="preserve">The Future of Radiology in Vietnam Ho Chi Minh City</w:t>
      </w:r>
    </w:p>
    <w:p>
      <w:pPr>
        <w:pStyle w:val="FirstParagraph"/>
      </w:pPr>
      <w:r>
        <w:t xml:space="preserve">The future of the radiologist’s role in Vietnam Ho Chi Minh City hinges on addressing current challenges while leveraging technological and educational advancements. Policy reforms, increased funding for healthcare infrastructure, and collaboration with global partners are essential to creating an environment where radiologists can thrive. As HCMC continues to grow as a medical hub, the need for skilled radiologists will only intensify, making their role more critical than ever in Vietnam Ho Chi Minh City.</w:t>
      </w:r>
    </w:p>
    <w:bookmarkEnd w:id="26"/>
    <w:bookmarkStart w:id="27" w:name="conclusion"/>
    <w:p>
      <w:pPr>
        <w:pStyle w:val="Heading2"/>
      </w:pPr>
      <w:r>
        <w:t xml:space="preserve">Conclusion</w:t>
      </w:r>
    </w:p>
    <w:p>
      <w:pPr>
        <w:pStyle w:val="FirstParagraph"/>
      </w:pPr>
      <w:r>
        <w:t xml:space="preserve">This abstract academic underscores the indispensable contributions of a radiologist within Vietnam Ho Chi Minh City’s healthcare system. By addressing systemic challenges such as resource allocation, workload management, and training gaps, HCMC can strengthen its diagnostic capabilities and improve patient outcomes. The Radiologist in Vietnam Ho Chi Minh City stands at the intersection of technology, medicine, and public health—a position that demands both expertise and adaptability to meet the needs of a rapidly evolving urban population.</w:t>
      </w:r>
    </w:p>
    <w:p>
      <w:pPr>
        <w:pStyle w:val="BodyText"/>
      </w:pPr>
      <w:r>
        <w:t xml:space="preserve">This document is intended for academic purposes only. For further inquiries regarding radiology in Vietnam Ho Chi Minh City, contact local medical institutions or research organizations.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Vietnam Ho Chi Minh City</dc:title>
  <dc:creator/>
  <dc:language>en</dc:language>
  <cp:keywords/>
  <dcterms:created xsi:type="dcterms:W3CDTF">2026-07-23T20:11:39Z</dcterms:created>
  <dcterms:modified xsi:type="dcterms:W3CDTF">2026-07-23T20:11:39Z</dcterms:modified>
</cp:coreProperties>
</file>

<file path=docProps/custom.xml><?xml version="1.0" encoding="utf-8"?>
<Properties xmlns="http://schemas.openxmlformats.org/officeDocument/2006/custom-properties" xmlns:vt="http://schemas.openxmlformats.org/officeDocument/2006/docPropsVTypes"/>
</file>