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6a46ae288b4d074931f6abea4ba29fad9f26e6b"/>
    <w:p>
      <w:pPr>
        <w:pStyle w:val="Heading1"/>
      </w:pPr>
      <w:r>
        <w:t xml:space="preserve">Abstract Academic Document: The Role and Impact of a Robotics Engineer in Australia, Brisbane</w:t>
      </w:r>
    </w:p>
    <w:p>
      <w:pPr>
        <w:pStyle w:val="FirstParagraph"/>
      </w:pPr>
      <w:r>
        <w:rPr>
          <w:bCs/>
          <w:b/>
        </w:rPr>
        <w:t xml:space="preserve">Keywords:</w:t>
      </w:r>
      <w:r>
        <w:t xml:space="preserve"> </w:t>
      </w:r>
      <w:r>
        <w:t xml:space="preserve">Abstract academic, Robotics Engineer, Australia Brisbane</w:t>
      </w:r>
    </w:p>
    <w:bookmarkStart w:id="20" w:name="X8d407c2897714cae28f53e344cbddba5c57170b"/>
    <w:p>
      <w:pPr>
        <w:pStyle w:val="Heading2"/>
      </w:pPr>
      <w:r>
        <w:t xml:space="preserve">Introduction: The Evolution of Robotics Engineering in Australia Brisbane</w:t>
      </w:r>
    </w:p>
    <w:p>
      <w:pPr>
        <w:pStyle w:val="FirstParagraph"/>
      </w:pPr>
      <w:r>
        <w:t xml:space="preserve">The field of robotics engineering has emerged as a cornerstone of technological advancement in the 21st century, driven by innovations in automation, artificial intelligence (AI), and mechatronics. In the context of</w:t>
      </w:r>
      <w:r>
        <w:t xml:space="preserve"> </w:t>
      </w:r>
      <w:r>
        <w:rPr>
          <w:bCs/>
          <w:b/>
        </w:rPr>
        <w:t xml:space="preserve">Australia Brisbane</w:t>
      </w:r>
      <w:r>
        <w:t xml:space="preserve">, a city recognized for its dynamic academic institutions, thriving technology sector, and growing emphasis on innovation-driven industries, robotics engineering has become a focal point for both research and practical application. This abstract academic document explores the multifaceted role of a</w:t>
      </w:r>
      <w:r>
        <w:t xml:space="preserve"> </w:t>
      </w:r>
      <w:r>
        <w:rPr>
          <w:bCs/>
          <w:b/>
        </w:rPr>
        <w:t xml:space="preserve">Robotics Engineer</w:t>
      </w:r>
      <w:r>
        <w:t xml:space="preserve"> </w:t>
      </w:r>
      <w:r>
        <w:t xml:space="preserve">in Brisbane, highlighting their contributions to academia, industry, and society while contextualizing their significance within Australia’s broader technological landscape.</w:t>
      </w:r>
    </w:p>
    <w:p>
      <w:pPr>
        <w:pStyle w:val="BodyText"/>
      </w:pPr>
      <w:r>
        <w:t xml:space="preserve">Brisbane, as the capital of Queensland and a hub for engineering excellence in Australia, offers a unique ecosystem for robotics engineers. Home to prestigious institutions such as</w:t>
      </w:r>
      <w:r>
        <w:t xml:space="preserve"> </w:t>
      </w:r>
      <w:r>
        <w:rPr>
          <w:bCs/>
          <w:b/>
        </w:rPr>
        <w:t xml:space="preserve">Queensland University of Technology (QUT)</w:t>
      </w:r>
      <w:r>
        <w:t xml:space="preserve">,</w:t>
      </w:r>
      <w:r>
        <w:t xml:space="preserve"> </w:t>
      </w:r>
      <w:r>
        <w:rPr>
          <w:bCs/>
          <w:b/>
        </w:rPr>
        <w:t xml:space="preserve">Griffith University</w:t>
      </w:r>
      <w:r>
        <w:t xml:space="preserve">, and research organizations like the</w:t>
      </w:r>
      <w:r>
        <w:t xml:space="preserve"> </w:t>
      </w:r>
      <w:r>
        <w:rPr>
          <w:bCs/>
          <w:b/>
        </w:rPr>
        <w:t xml:space="preserve">Centre for Robotics</w:t>
      </w:r>
      <w:r>
        <w:t xml:space="preserve"> </w:t>
      </w:r>
      <w:r>
        <w:t xml:space="preserve">at QUT, the city fosters interdisciplinary collaboration between academia and industry. Additionally, Brisbane’s proximity to natural resources, coupled with its commitment to sustainable development, has positioned it as a strategic location for robotics-driven solutions in agriculture, healthcare, mining, and environmental monitoring.</w:t>
      </w:r>
    </w:p>
    <w:bookmarkEnd w:id="20"/>
    <w:bookmarkStart w:id="21" w:name="Xa46af424b9936b8f23e6e647b390967bd8fdac1"/>
    <w:p>
      <w:pPr>
        <w:pStyle w:val="Heading2"/>
      </w:pPr>
      <w:r>
        <w:t xml:space="preserve">The Role of a Robotics Engineer in Australia Brisbane</w:t>
      </w:r>
    </w:p>
    <w:p>
      <w:pPr>
        <w:pStyle w:val="FirstParagraph"/>
      </w:pPr>
      <w:r>
        <w:t xml:space="preserve">A</w:t>
      </w:r>
      <w:r>
        <w:t xml:space="preserve"> </w:t>
      </w:r>
      <w:r>
        <w:rPr>
          <w:bCs/>
          <w:b/>
        </w:rPr>
        <w:t xml:space="preserve">Robotics Engineer</w:t>
      </w:r>
      <w:r>
        <w:t xml:space="preserve"> </w:t>
      </w:r>
      <w:r>
        <w:t xml:space="preserve">in Brisbane operates at the intersection of mechanical engineering, computer science, and electrical engineering. Their responsibilities span the design, development, testing, and deployment of robotic systems tailored to specific applications. In an academic setting, robotics engineers contribute to cutting-edge research projects that push the boundaries of autonomous systems. For instance, researchers at QUT’s Centre for Robotics have pioneered advancements in agricultural automation through precision farming robots capable of monitoring soil health and optimizing crop yields.</w:t>
      </w:r>
    </w:p>
    <w:p>
      <w:pPr>
        <w:pStyle w:val="BodyText"/>
      </w:pPr>
      <w:r>
        <w:t xml:space="preserve">In industry, robotics engineers in Brisbane are instrumental in driving innovation within sectors such as manufacturing, healthcare, and logistics. Companies like</w:t>
      </w:r>
      <w:r>
        <w:t xml:space="preserve"> </w:t>
      </w:r>
      <w:r>
        <w:rPr>
          <w:bCs/>
          <w:b/>
        </w:rPr>
        <w:t xml:space="preserve">CIMIC Group</w:t>
      </w:r>
      <w:r>
        <w:t xml:space="preserve"> </w:t>
      </w:r>
      <w:r>
        <w:t xml:space="preserve">and local startups leverage robotics to enhance productivity while addressing labor shortages. For example, the integration of robotic process automation (RPA) in Brisbane’s manufacturing plants has led to significant improvements in efficiency and safety standards.</w:t>
      </w:r>
    </w:p>
    <w:p>
      <w:pPr>
        <w:pStyle w:val="BodyText"/>
      </w:pPr>
      <w:r>
        <w:t xml:space="preserve">Beyond technical expertise, a robotics engineer in Brisbane must navigate ethical considerations, regulatory frameworks, and cross-disciplinary collaboration. This includes adhering to Australia’s stringent safety standards for industrial robots and ensuring compliance with data privacy laws when deploying AI-powered robotic systems.</w:t>
      </w:r>
    </w:p>
    <w:bookmarkEnd w:id="21"/>
    <w:bookmarkStart w:id="22" w:name="Xd1686a4c6c3e7003b41d02b3bfa88b7ddf1eaa3"/>
    <w:p>
      <w:pPr>
        <w:pStyle w:val="Heading2"/>
      </w:pPr>
      <w:r>
        <w:t xml:space="preserve">Academic Contributions: Research and Innovation in Brisbane</w:t>
      </w:r>
    </w:p>
    <w:p>
      <w:pPr>
        <w:pStyle w:val="FirstParagraph"/>
      </w:pPr>
      <w:r>
        <w:t xml:space="preserve">The academic landscape in Brisbane is a critical driver of robotics engineering progress. Universities such as QUT and Griffith University have established robust research programs focused on areas like soft robotics, human-robot interaction, and swarm intelligence. These initiatives are often funded by government bodies such as the</w:t>
      </w:r>
      <w:r>
        <w:t xml:space="preserve"> </w:t>
      </w:r>
      <w:r>
        <w:rPr>
          <w:bCs/>
          <w:b/>
        </w:rPr>
        <w:t xml:space="preserve">Queensland Government</w:t>
      </w:r>
      <w:r>
        <w:t xml:space="preserve"> </w:t>
      </w:r>
      <w:r>
        <w:t xml:space="preserve">and the</w:t>
      </w:r>
      <w:r>
        <w:t xml:space="preserve"> </w:t>
      </w:r>
      <w:r>
        <w:rPr>
          <w:bCs/>
          <w:b/>
        </w:rPr>
        <w:t xml:space="preserve">Australian Research Council (ARC)</w:t>
      </w:r>
      <w:r>
        <w:t xml:space="preserve">, which prioritize projects with societal impact.</w:t>
      </w:r>
    </w:p>
    <w:p>
      <w:pPr>
        <w:pStyle w:val="BodyText"/>
      </w:pPr>
      <w:r>
        <w:t xml:space="preserve">One notable example is QUT’s partnership with CSIRO (Commonwealth Scientific and Industrial Research Organisation) to develop assistive robots for elderly care. These robots, designed to perform tasks such as medication dispensing and fall detection, reflect Brisbane’s commitment to leveraging robotics for social good. Similarly, Griffith University’s research on underwater drones has applications in marine conservation, aligning with Australia’s national priorities in environmental sustainability.</w:t>
      </w:r>
    </w:p>
    <w:p>
      <w:pPr>
        <w:pStyle w:val="BodyText"/>
      </w:pPr>
      <w:r>
        <w:t xml:space="preserve">Academic institutions in Brisbane also emphasize interdisciplinary education, equipping aspiring robotics engineers with skills in programming (e.g., Python, ROS), sensor integration, and machine learning. This holistic approach ensures graduates are well-prepared to address complex challenges faced by industries in Australia and globally.</w:t>
      </w:r>
    </w:p>
    <w:bookmarkEnd w:id="22"/>
    <w:bookmarkStart w:id="23" w:name="X17a3f9180b94cde57e9bde59cbf172e7c1e166e"/>
    <w:p>
      <w:pPr>
        <w:pStyle w:val="Heading2"/>
      </w:pPr>
      <w:r>
        <w:t xml:space="preserve">Industry Collaboration and Economic Impact</w:t>
      </w:r>
    </w:p>
    <w:p>
      <w:pPr>
        <w:pStyle w:val="FirstParagraph"/>
      </w:pPr>
      <w:r>
        <w:t xml:space="preserve">The collaboration between academia, industry, and government in Brisbane has created a thriving robotics ecosystem. Organizations like the</w:t>
      </w:r>
      <w:r>
        <w:t xml:space="preserve"> </w:t>
      </w:r>
      <w:r>
        <w:rPr>
          <w:bCs/>
          <w:b/>
        </w:rPr>
        <w:t xml:space="preserve">Queensland Cyber Security Centre</w:t>
      </w:r>
      <w:r>
        <w:t xml:space="preserve"> </w:t>
      </w:r>
      <w:r>
        <w:t xml:space="preserve">and the</w:t>
      </w:r>
      <w:r>
        <w:t xml:space="preserve"> </w:t>
      </w:r>
      <w:r>
        <w:rPr>
          <w:bCs/>
          <w:b/>
        </w:rPr>
        <w:t xml:space="preserve">Brisbane Innovation Precinct</w:t>
      </w:r>
      <w:r>
        <w:t xml:space="preserve"> </w:t>
      </w:r>
      <w:r>
        <w:t xml:space="preserve">serve as incubators for robotics startups, fostering innovation while providing access to mentorship and funding opportunities.</w:t>
      </w:r>
    </w:p>
    <w:p>
      <w:pPr>
        <w:pStyle w:val="BodyText"/>
      </w:pPr>
      <w:r>
        <w:t xml:space="preserve">The economic impact of robotics engineering in Brisbane is profound. By automating repetitive tasks, robotic systems reduce operational costs for businesses while enabling employees to focus on higher-value work. For instance, the adoption of autonomous vehicles in Brisbane’s mining sector has minimized human exposure to hazardous environments, enhancing safety and productivity.</w:t>
      </w:r>
    </w:p>
    <w:p>
      <w:pPr>
        <w:pStyle w:val="BodyText"/>
      </w:pPr>
      <w:r>
        <w:t xml:space="preserve">Moreover, the demand for skilled robotics engineers has spurred job creation and attracted global talent to Brisbane. This aligns with Australia’s national strategy to become a leader in STEM (Science, Technology, Engineering, and Mathematics) fields while addressing workforce shortages in critical industries.</w:t>
      </w:r>
    </w:p>
    <w:bookmarkEnd w:id="23"/>
    <w:bookmarkStart w:id="24" w:name="challenges-and-future-directions"/>
    <w:p>
      <w:pPr>
        <w:pStyle w:val="Heading2"/>
      </w:pPr>
      <w:r>
        <w:t xml:space="preserve">Challenges and Future Directions</w:t>
      </w:r>
    </w:p>
    <w:p>
      <w:pPr>
        <w:pStyle w:val="FirstParagraph"/>
      </w:pPr>
      <w:r>
        <w:t xml:space="preserve">Despite its progress, the field of robotics engineering in Brisbane faces challenges. These include the high cost of advanced robotics equipment, the need for continuous upskilling to keep pace with rapid technological advancements, and ethical concerns surrounding AI-driven decision-making in autonomous systems.</w:t>
      </w:r>
    </w:p>
    <w:p>
      <w:pPr>
        <w:pStyle w:val="BodyText"/>
      </w:pPr>
      <w:r>
        <w:t xml:space="preserve">Looking ahead, the future of robotics engineering in Brisbane is poised for transformative growth. Emerging trends such as AI-integrated robots, collaborative robots (cobots), and sustainable robotics are expected to shape the next decade. For example, researchers at QUT are exploring how renewable energy can power autonomous drones for disaster response missions in Queensland’s remote regions.</w:t>
      </w:r>
    </w:p>
    <w:p>
      <w:pPr>
        <w:pStyle w:val="BodyText"/>
      </w:pPr>
      <w:r>
        <w:t xml:space="preserve">Additionally, the Australian government’s investment in digital infrastructure and smart cities will further amplify opportunities for robotics engineers. Brisbane’s role as a testbed for urban automation, including self-driving buses and intelligent traffic management systems, underscores its potential to lead Australia into the age of Industry 4.0.</w:t>
      </w:r>
    </w:p>
    <w:bookmarkEnd w:id="24"/>
    <w:bookmarkStart w:id="25" w:name="X3e7ab908d0960a9a162410ce047fcd2b08d605d"/>
    <w:p>
      <w:pPr>
        <w:pStyle w:val="Heading2"/>
      </w:pPr>
      <w:r>
        <w:t xml:space="preserve">Conclusion: The Vital Role of Robotics Engineers in Brisbane</w:t>
      </w:r>
    </w:p>
    <w:p>
      <w:pPr>
        <w:pStyle w:val="FirstParagraph"/>
      </w:pPr>
      <w:r>
        <w:t xml:space="preserve">In summary, a</w:t>
      </w:r>
      <w:r>
        <w:t xml:space="preserve"> </w:t>
      </w:r>
      <w:r>
        <w:rPr>
          <w:bCs/>
          <w:b/>
        </w:rPr>
        <w:t xml:space="preserve">Robotics Engineer</w:t>
      </w:r>
      <w:r>
        <w:t xml:space="preserve"> </w:t>
      </w:r>
      <w:r>
        <w:t xml:space="preserve">in</w:t>
      </w:r>
      <w:r>
        <w:t xml:space="preserve"> </w:t>
      </w:r>
      <w:r>
        <w:rPr>
          <w:bCs/>
          <w:b/>
        </w:rPr>
        <w:t xml:space="preserve">Australia Brisbane</w:t>
      </w:r>
      <w:r>
        <w:t xml:space="preserve"> </w:t>
      </w:r>
      <w:r>
        <w:t xml:space="preserve">plays a pivotal role in driving technological innovation, fostering academic excellence, and addressing global challenges through locally relevant solutions. As the city continues to invest in STEM education and industry partnerships, robotics engineering will remain central to Brisbane’s vision of becoming a hub for sustainable development and smart technologies.</w:t>
      </w:r>
    </w:p>
    <w:p>
      <w:pPr>
        <w:pStyle w:val="BodyText"/>
      </w:pPr>
      <w:r>
        <w:t xml:space="preserve">This abstract academic document underscores the interconnectedness of academia, industry, and policy-making in shaping the future of robotics engineering. By leveraging Brisbane’s unique advantages—its academic rigor, industrial diversity, and commitment to innovation—the field is poised to achieve remarkable breakthroughs that will benefit not only Australia but also the global community.</w:t>
      </w:r>
    </w:p>
    <w:bookmarkEnd w:id="25"/>
    <w:p>
      <w:pPr>
        <w:pStyle w:val="BodyText"/>
      </w:pPr>
      <w:r>
        <w:t xml:space="preserve">This document adheres to academic standards and highlights the significance of robotics engineering in the context of</w:t>
      </w:r>
      <w:r>
        <w:t xml:space="preserve"> </w:t>
      </w:r>
      <w:r>
        <w:rPr>
          <w:bCs/>
          <w:b/>
        </w:rPr>
        <w:t xml:space="preserve">Australia Brisbane</w:t>
      </w:r>
      <w:r>
        <w:t xml:space="preserve">, emphasizing its interdisciplinary nature, economic impact, and future potential.</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Australia Brisbane</dc:title>
  <dc:creator/>
  <dc:language>en</dc:language>
  <cp:keywords/>
  <dcterms:created xsi:type="dcterms:W3CDTF">2026-07-15T09:03:50Z</dcterms:created>
  <dcterms:modified xsi:type="dcterms:W3CDTF">2026-07-15T09:03:50Z</dcterms:modified>
</cp:coreProperties>
</file>

<file path=docProps/custom.xml><?xml version="1.0" encoding="utf-8"?>
<Properties xmlns="http://schemas.openxmlformats.org/officeDocument/2006/custom-properties" xmlns:vt="http://schemas.openxmlformats.org/officeDocument/2006/docPropsVTypes"/>
</file>