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965a3a2216a23ad42bde49b648f74ed51b5854"/>
    <w:p>
      <w:pPr>
        <w:pStyle w:val="Heading1"/>
      </w:pPr>
      <w:r>
        <w:t xml:space="preserve">Abstract Academic: The Role of Robotics Engineer in Brazil Rio de Janeiro</w:t>
      </w:r>
    </w:p>
    <w:p>
      <w:pPr>
        <w:pStyle w:val="FirstParagraph"/>
      </w:pPr>
      <w:r>
        <w:rPr>
          <w:bCs/>
          <w:b/>
        </w:rPr>
        <w:t xml:space="preserve">Abstract academic</w:t>
      </w:r>
      <w:r>
        <w:t xml:space="preserve">: In recent years, the field of robotics engineering has gained significant momentum globally, driven by advancements in artificial intelligence, automation, and interdisciplinary research. This abstract academic document explores the evolving role of a</w:t>
      </w:r>
      <w:r>
        <w:t xml:space="preserve"> </w:t>
      </w:r>
      <w:r>
        <w:rPr>
          <w:bCs/>
          <w:b/>
        </w:rPr>
        <w:t xml:space="preserve">Robotics Engineer</w:t>
      </w:r>
      <w:r>
        <w:t xml:space="preserve"> </w:t>
      </w:r>
      <w:r>
        <w:t xml:space="preserve">within the context of Brazil’s dynamic technological landscape, with a specific focus on Rio de Janeiro—a city that embodies both the challenges and opportunities inherent to developing nations. As one of Brazil’s most populous and economically diverse states, Rio de Janeiro presents unique scenarios for robotics innovation, ranging from urban mobility solutions to industrial automation. This document aims to analyze the academic and professional trajectory of a</w:t>
      </w:r>
      <w:r>
        <w:t xml:space="preserve"> </w:t>
      </w:r>
      <w:r>
        <w:rPr>
          <w:bCs/>
          <w:b/>
        </w:rPr>
        <w:t xml:space="preserve">Robotics Engineer</w:t>
      </w:r>
      <w:r>
        <w:t xml:space="preserve"> </w:t>
      </w:r>
      <w:r>
        <w:t xml:space="preserve">in this region, emphasizing the intersection of technical expertise, local socio-economic demands, and global technological trends.</w:t>
      </w:r>
    </w:p>
    <w:p>
      <w:pPr>
        <w:pStyle w:val="BodyText"/>
      </w:pPr>
      <w:r>
        <w:t xml:space="preserve">Rio de Janeiro has long been a hub for innovation in Brazil, home to prestigious institutions such as the Federal University of Rio de Janeiro (UFRJ) and the National Institute of Space Research (INPE). These entities have fostered a robust ecosystem for engineering disciplines, including robotics. However, the city also grapples with infrastructure challenges, urban congestion, and socioeconomic disparities that necessitate tailored technological solutions. The</w:t>
      </w:r>
      <w:r>
        <w:t xml:space="preserve"> </w:t>
      </w:r>
      <w:r>
        <w:rPr>
          <w:bCs/>
          <w:b/>
        </w:rPr>
        <w:t xml:space="preserve">Robotics Engineer</w:t>
      </w:r>
      <w:r>
        <w:t xml:space="preserve"> </w:t>
      </w:r>
      <w:r>
        <w:t xml:space="preserve">in this context must not only possess technical proficiency but also demonstrate an acute understanding of Brazil’s unique demands and constraints.</w:t>
      </w:r>
    </w:p>
    <w:p>
      <w:pPr>
        <w:pStyle w:val="BodyText"/>
      </w:pPr>
      <w:r>
        <w:t xml:space="preserve">The role of a</w:t>
      </w:r>
      <w:r>
        <w:t xml:space="preserve"> </w:t>
      </w:r>
      <w:r>
        <w:rPr>
          <w:bCs/>
          <w:b/>
        </w:rPr>
        <w:t xml:space="preserve">Robotics Engineer</w:t>
      </w:r>
      <w:r>
        <w:t xml:space="preserve"> </w:t>
      </w:r>
      <w:r>
        <w:t xml:space="preserve">in Rio de Janeiro extends beyond traditional applications such as manufacturing automation. It encompasses the development of autonomous systems for environmental monitoring, healthcare assistance, and disaster response—areas where the city’s geographical and social characteristics demand innovative approaches. For instance, Rio’s favelas (informal settlements) present complex logistical challenges that could be mitigated through robotics-driven urban planning or delivery systems. Similarly, the city’s vulnerability to natural disasters like landslides and floods necessitates the deployment of robotic systems for real-time data collection and emergency intervention.</w:t>
      </w:r>
    </w:p>
    <w:p>
      <w:pPr>
        <w:pStyle w:val="BodyText"/>
      </w:pPr>
      <w:r>
        <w:t xml:space="preserve">The academic preparation of a</w:t>
      </w:r>
      <w:r>
        <w:t xml:space="preserve"> </w:t>
      </w:r>
      <w:r>
        <w:rPr>
          <w:bCs/>
          <w:b/>
        </w:rPr>
        <w:t xml:space="preserve">Robotics Engineer</w:t>
      </w:r>
      <w:r>
        <w:t xml:space="preserve"> </w:t>
      </w:r>
      <w:r>
        <w:t xml:space="preserve">in Brazil often begins with a bachelor’s degree in mechanical, electrical, or computer engineering, followed by specialized postgraduate studies. Rio de Janeiro’s universities offer programs that integrate robotics with disciplines such as mechatronics, artificial intelligence (AI), and control systems. These curricula are designed to equip engineers with the skills to address both theoretical and applied challenges. However, the gap between academic training and industry needs remains a critical issue in Brazil, particularly in regions like Rio de Janeiro, where technological adoption lags behind global standards.</w:t>
      </w:r>
    </w:p>
    <w:p>
      <w:pPr>
        <w:pStyle w:val="BodyText"/>
      </w:pPr>
      <w:r>
        <w:t xml:space="preserve">The</w:t>
      </w:r>
      <w:r>
        <w:t xml:space="preserve"> </w:t>
      </w:r>
      <w:r>
        <w:rPr>
          <w:bCs/>
          <w:b/>
        </w:rPr>
        <w:t xml:space="preserve">Robotics Engineer</w:t>
      </w:r>
      <w:r>
        <w:t xml:space="preserve"> </w:t>
      </w:r>
      <w:r>
        <w:t xml:space="preserve">in Rio de Janeiro must navigate a complex interplay of factors: access to funding for research and development (R&amp;D), collaboration with local industries, and alignment with national policies. Brazil’s government has initiatives such as the “Inovação Brasil” program, which promotes technological innovation through public-private partnerships. Yet, Rio de Janeiro faces challenges in securing consistent investment for robotics projects due to competing priorities in sectors like energy (e.g., oil and gas) and transportation (e.g., metro expansion). This necessitates a proactive approach by</w:t>
      </w:r>
      <w:r>
        <w:t xml:space="preserve"> </w:t>
      </w:r>
      <w:r>
        <w:rPr>
          <w:bCs/>
          <w:b/>
        </w:rPr>
        <w:t xml:space="preserve">Robotics Engineers</w:t>
      </w:r>
      <w:r>
        <w:t xml:space="preserve"> </w:t>
      </w:r>
      <w:r>
        <w:t xml:space="preserve">to demonstrate the societal and economic value of their work through pilot projects and case studies.</w:t>
      </w:r>
    </w:p>
    <w:p>
      <w:pPr>
        <w:pStyle w:val="BodyText"/>
      </w:pPr>
      <w:r>
        <w:t xml:space="preserve">A key area of opportunity for</w:t>
      </w:r>
      <w:r>
        <w:t xml:space="preserve"> </w:t>
      </w:r>
      <w:r>
        <w:rPr>
          <w:bCs/>
          <w:b/>
        </w:rPr>
        <w:t xml:space="preserve">Robotics Engineers</w:t>
      </w:r>
      <w:r>
        <w:t xml:space="preserve"> </w:t>
      </w:r>
      <w:r>
        <w:t xml:space="preserve">in Rio de Janeiro lies in the energy sector, particularly in offshore oil exploration. Petrobras, Brazil’s state-owned oil company, has been exploring autonomous underwater vehicles (AUVs) and remotely operated vehicles (ROVs) for deep-sea operations. These systems require engineers with expertise in sensor integration, real-time data processing, and fault tolerance—skills that are increasingly emphasized in Rio-based academic programs. Additionally, the city’s role as a port hub creates demand for robotics in logistics automation, such as autonomous cranes and warehouse management systems.</w:t>
      </w:r>
    </w:p>
    <w:p>
      <w:pPr>
        <w:pStyle w:val="BodyText"/>
      </w:pPr>
      <w:r>
        <w:t xml:space="preserve">Another critical domain is healthcare. Brazil’s public health system (SUS) faces resource constraints, particularly in underserved regions like the outskirts of Rio de Janeiro. Robotics can play a transformative role here, from robotic-assisted surgery to telemedicine platforms that bridge gaps in access to specialized care. A</w:t>
      </w:r>
      <w:r>
        <w:t xml:space="preserve"> </w:t>
      </w:r>
      <w:r>
        <w:rPr>
          <w:bCs/>
          <w:b/>
        </w:rPr>
        <w:t xml:space="preserve">Robotics Engineer</w:t>
      </w:r>
      <w:r>
        <w:t xml:space="preserve"> </w:t>
      </w:r>
      <w:r>
        <w:t xml:space="preserve">working in this sector must collaborate with medical professionals and policymakers to design affordable, scalable solutions that align with local healthcare priorities.</w:t>
      </w:r>
    </w:p>
    <w:p>
      <w:pPr>
        <w:pStyle w:val="BodyText"/>
      </w:pPr>
      <w:r>
        <w:t xml:space="preserve">The academic community in Rio de Janeiro has also been active in fostering robotics innovation through events such as the International Conference on Robotics and Automation (ICRA) and regional hackathons. These platforms enable</w:t>
      </w:r>
      <w:r>
        <w:t xml:space="preserve"> </w:t>
      </w:r>
      <w:r>
        <w:rPr>
          <w:bCs/>
          <w:b/>
        </w:rPr>
        <w:t xml:space="preserve">Robotics Engineers</w:t>
      </w:r>
      <w:r>
        <w:t xml:space="preserve"> </w:t>
      </w:r>
      <w:r>
        <w:t xml:space="preserve">to present their research, network with global experts, and secure funding for projects that address Brazil-specific challenges. For example, recent studies from UFRJ have focused on swarm robotics for environmental conservation in the Atlantic Forest—a biodiverse region threatened by deforestation and climate change.</w:t>
      </w:r>
    </w:p>
    <w:p>
      <w:pPr>
        <w:pStyle w:val="BodyText"/>
      </w:pPr>
      <w:r>
        <w:t xml:space="preserve">Despite these advancements, several barriers persist. The</w:t>
      </w:r>
      <w:r>
        <w:t xml:space="preserve"> </w:t>
      </w:r>
      <w:r>
        <w:rPr>
          <w:bCs/>
          <w:b/>
        </w:rPr>
        <w:t xml:space="preserve">Robotics Engineer</w:t>
      </w:r>
      <w:r>
        <w:t xml:space="preserve"> </w:t>
      </w:r>
      <w:r>
        <w:t xml:space="preserve">in Rio de Janeiro must contend with limited access to cutting-edge hardware, a shortage of specialized workforce training programs, and bureaucratic hurdles that slow down technology implementation. Additionally, the high costs of importing robotics components and software licenses pose financial challenges for startups and small enterprises.</w:t>
      </w:r>
    </w:p>
    <w:p>
      <w:pPr>
        <w:pStyle w:val="BodyText"/>
      </w:pPr>
      <w:r>
        <w:t xml:space="preserve">To address these issues, stakeholders—including academia, industry leaders, and government agencies—must prioritize initiatives that strengthen the robotics ecosystem in Rio de Janeiro. This includes expanding access to funding for R&amp;D projects, establishing incubators for robotics startups, and integrating more practical training modules into academic curricula. Furthermore, fostering international collaborations with institutions in countries like Germany or Japan could accelerate the transfer of knowledge and technology to Brazil.</w:t>
      </w:r>
    </w:p>
    <w:p>
      <w:pPr>
        <w:pStyle w:val="BodyText"/>
      </w:pPr>
      <w:r>
        <w:t xml:space="preserve">In conclusion, the</w:t>
      </w:r>
      <w:r>
        <w:t xml:space="preserve"> </w:t>
      </w:r>
      <w:r>
        <w:rPr>
          <w:bCs/>
          <w:b/>
        </w:rPr>
        <w:t xml:space="preserve">Robotics Engineer</w:t>
      </w:r>
      <w:r>
        <w:t xml:space="preserve"> </w:t>
      </w:r>
      <w:r>
        <w:t xml:space="preserve">in Brazil’s Rio de Janeiro occupies a pivotal role at the intersection of technological innovation and societal needs. As an academic discipline, robotics engineering must evolve to reflect the unique demands of this region—whether through urban mobility solutions, environmental stewardship, or healthcare accessibility. By leveraging Brazil’s growing tech infrastructure and global partnerships,</w:t>
      </w:r>
      <w:r>
        <w:t xml:space="preserve"> </w:t>
      </w:r>
      <w:r>
        <w:rPr>
          <w:bCs/>
          <w:b/>
        </w:rPr>
        <w:t xml:space="preserve">Robotics Engineers</w:t>
      </w:r>
      <w:r>
        <w:t xml:space="preserve"> </w:t>
      </w:r>
      <w:r>
        <w:t xml:space="preserve">in Rio de Janeiro can drive sustainable development while contributing to the broader field of intelligent systems.</w:t>
      </w:r>
    </w:p>
    <w:p>
      <w:pPr>
        <w:pStyle w:val="BodyText"/>
      </w:pPr>
      <w:r>
        <w:rPr>
          <w:iCs/>
          <w:i/>
        </w:rPr>
        <w:t xml:space="preserve">This abstract academic document highlights the importance of aligning robotics engineering education and practice with the socio-economic context of Brazil Rio de Janeiro. It underscores the need for interdisciplinary approaches, public-private collaboration, and a forward-thinking vision to harness robotics as a tool for progress in this vibrant yet challenged metropolis.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2026-07-23T20:05:30Z</dcterms:created>
  <dcterms:modified xsi:type="dcterms:W3CDTF">2026-07-23T20:05:30Z</dcterms:modified>
</cp:coreProperties>
</file>

<file path=docProps/custom.xml><?xml version="1.0" encoding="utf-8"?>
<Properties xmlns="http://schemas.openxmlformats.org/officeDocument/2006/custom-properties" xmlns:vt="http://schemas.openxmlformats.org/officeDocument/2006/docPropsVTypes"/>
</file>