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e8ebd79f3bf06f8cc0c7979bc89f569451ec676"/>
    <w:p>
      <w:pPr>
        <w:pStyle w:val="Heading1"/>
      </w:pPr>
      <w:r>
        <w:t xml:space="preserve">Abstract Academic Document: The Role of a Robotics Engineer in Canada Vancouver</w:t>
      </w:r>
    </w:p>
    <w:p>
      <w:pPr>
        <w:pStyle w:val="FirstParagraph"/>
      </w:pPr>
      <w:r>
        <w:rPr>
          <w:bCs/>
          <w:b/>
        </w:rPr>
        <w:t xml:space="preserve">Abstract:</w:t>
      </w:r>
    </w:p>
    <w:p>
      <w:pPr>
        <w:pStyle w:val="BodyText"/>
      </w:pPr>
      <w:r>
        <w:t xml:space="preserve">In recent years, the field of robotics engineering has gained significant traction globally, driven by advancements in artificial intelligence (AI), automation, and interdisciplinary research. This document explores the critical role of</w:t>
      </w:r>
      <w:r>
        <w:t xml:space="preserve"> </w:t>
      </w:r>
      <w:r>
        <w:rPr>
          <w:bCs/>
          <w:b/>
        </w:rPr>
        <w:t xml:space="preserve">Robotics Engineers</w:t>
      </w:r>
      <w:r>
        <w:t xml:space="preserve"> </w:t>
      </w:r>
      <w:r>
        <w:t xml:space="preserve">within the dynamic technological landscape of</w:t>
      </w:r>
      <w:r>
        <w:t xml:space="preserve"> </w:t>
      </w:r>
      <w:r>
        <w:rPr>
          <w:bCs/>
          <w:b/>
        </w:rPr>
        <w:t xml:space="preserve">Canada Vancouver</w:t>
      </w:r>
      <w:r>
        <w:t xml:space="preserve">, a city renowned for its innovation ecosystem and academic excellence. As a hub for cutting-edge research, Vancouver offers unique opportunities for robotics engineers to contribute to global challenges while leveraging Canada’s commitment to sustainable development and technological leadership. This abstract delves into the academic, industrial, and societal implications of robotics engineering in this region, emphasizing the interdisciplinary nature of the profession and its alignment with Vancouver’s progressive values.</w:t>
      </w:r>
    </w:p>
    <w:bookmarkStart w:id="21" w:name="X1990bf92d355c146729f4113c3749d93d4fa672"/>
    <w:p>
      <w:pPr>
        <w:pStyle w:val="Heading2"/>
      </w:pPr>
      <w:r>
        <w:t xml:space="preserve">Overview of Robotics Engineering in Canada Vancouver</w:t>
      </w:r>
    </w:p>
    <w:p>
      <w:pPr>
        <w:pStyle w:val="FirstParagraph"/>
      </w:pPr>
      <w:r>
        <w:rPr>
          <w:bCs/>
          <w:b/>
        </w:rPr>
        <w:t xml:space="preserve">Canada Vancouver</w:t>
      </w:r>
      <w:r>
        <w:t xml:space="preserve"> </w:t>
      </w:r>
      <w:r>
        <w:t xml:space="preserve">has emerged as a global leader in fostering innovation through its strong academic institutions, such as the University of British Columbia (UBC) and Simon Fraser University (SFU), which are renowned for their research programs in robotics, mechatronics, and AI. These institutions provide a fertile ground for</w:t>
      </w:r>
      <w:r>
        <w:t xml:space="preserve"> </w:t>
      </w:r>
      <w:r>
        <w:rPr>
          <w:bCs/>
          <w:b/>
        </w:rPr>
        <w:t xml:space="preserve">Robotics Engineers</w:t>
      </w:r>
      <w:r>
        <w:t xml:space="preserve"> </w:t>
      </w:r>
      <w:r>
        <w:t xml:space="preserve">to engage in groundbreaking projects that address real-world challenges, from healthcare automation to environmental monitoring. Vancouver’s proximity to natural resources and its commitment to green technology also make it an ideal location for developing energy-efficient robotic systems.</w:t>
      </w:r>
    </w:p>
    <w:p>
      <w:pPr>
        <w:pStyle w:val="BodyText"/>
      </w:pPr>
      <w:r>
        <w:t xml:space="preserve">The city’s vibrant startup culture, supported by organizations like the</w:t>
      </w:r>
      <w:r>
        <w:t xml:space="preserve"> </w:t>
      </w:r>
      <w:hyperlink r:id="rId20">
        <w:r>
          <w:rPr>
            <w:rStyle w:val="Hyperlink"/>
          </w:rPr>
          <w:t xml:space="preserve">Vancouver Science and Technology Association</w:t>
        </w:r>
      </w:hyperlink>
      <w:r>
        <w:t xml:space="preserve">, further amplifies the opportunities for robotics engineers to collaborate with industry leaders. These partnerships enable engineers to translate theoretical knowledge into practical applications, ensuring that Vancouver remains at the forefront of robotic innovation in Canada.</w:t>
      </w:r>
    </w:p>
    <w:bookmarkEnd w:id="21"/>
    <w:bookmarkStart w:id="22" w:name="X4a3d6e9508308120b3475a8029d19a1a27d0286"/>
    <w:p>
      <w:pPr>
        <w:pStyle w:val="Heading2"/>
      </w:pPr>
      <w:r>
        <w:t xml:space="preserve">The Academic Landscape for Robotics Engineers in Vancouver</w:t>
      </w:r>
    </w:p>
    <w:p>
      <w:pPr>
        <w:pStyle w:val="FirstParagraph"/>
      </w:pPr>
      <w:r>
        <w:t xml:space="preserve">Academic programs in Vancouver are designed to equip</w:t>
      </w:r>
      <w:r>
        <w:t xml:space="preserve"> </w:t>
      </w:r>
      <w:r>
        <w:rPr>
          <w:bCs/>
          <w:b/>
        </w:rPr>
        <w:t xml:space="preserve">Robotics Engineers</w:t>
      </w:r>
      <w:r>
        <w:t xml:space="preserve"> </w:t>
      </w:r>
      <w:r>
        <w:t xml:space="preserve">with the technical and interdisciplinary skills required to thrive in a rapidly evolving field. Courses often integrate computer science, mechanical engineering, electrical systems, and AI, preparing graduates to address complex challenges such as autonomous navigation, human-robot interaction (HRI), and soft robotics. For instance, UBC’s Department of Electrical and Computer Engineering offers specialized modules on robotic perception and machine learning, while SFU’s Mechatronic Systems Engineering program emphasizes hands-on experience in robotic design and prototyping.</w:t>
      </w:r>
    </w:p>
    <w:p>
      <w:pPr>
        <w:pStyle w:val="BodyText"/>
      </w:pPr>
      <w:r>
        <w:t xml:space="preserve">Moreover, Vancouver’s academic institutions actively engage in international research collaborations, allowing</w:t>
      </w:r>
      <w:r>
        <w:t xml:space="preserve"> </w:t>
      </w:r>
      <w:r>
        <w:rPr>
          <w:bCs/>
          <w:b/>
        </w:rPr>
        <w:t xml:space="preserve">Robotics Engineers</w:t>
      </w:r>
      <w:r>
        <w:t xml:space="preserve"> </w:t>
      </w:r>
      <w:r>
        <w:t xml:space="preserve">to contribute to global projects. These partnerships not only enhance the city’s reputation as a center for innovation but also provide engineers with opportunities to work on cutting-edge technologies like exoskeletons for rehabilitation or drones for disaster response.</w:t>
      </w:r>
    </w:p>
    <w:bookmarkEnd w:id="22"/>
    <w:bookmarkStart w:id="23" w:name="Xe694308625a7bcd0f08ddf469aaf0583677819e"/>
    <w:p>
      <w:pPr>
        <w:pStyle w:val="Heading2"/>
      </w:pPr>
      <w:r>
        <w:t xml:space="preserve">Key Challenges and Opportunities in Vancouver’s Robotics Industry</w:t>
      </w:r>
    </w:p>
    <w:p>
      <w:pPr>
        <w:pStyle w:val="FirstParagraph"/>
      </w:pPr>
      <w:r>
        <w:t xml:space="preserve">Despite its strengths,</w:t>
      </w:r>
      <w:r>
        <w:t xml:space="preserve"> </w:t>
      </w:r>
      <w:r>
        <w:rPr>
          <w:bCs/>
          <w:b/>
        </w:rPr>
        <w:t xml:space="preserve">Robotics Engineers</w:t>
      </w:r>
      <w:r>
        <w:t xml:space="preserve"> </w:t>
      </w:r>
      <w:r>
        <w:t xml:space="preserve">in</w:t>
      </w:r>
      <w:r>
        <w:t xml:space="preserve"> </w:t>
      </w:r>
      <w:r>
        <w:rPr>
          <w:bCs/>
          <w:b/>
        </w:rPr>
        <w:t xml:space="preserve">Canada Vancouver</w:t>
      </w:r>
      <w:r>
        <w:t xml:space="preserve"> </w:t>
      </w:r>
      <w:r>
        <w:t xml:space="preserve">face challenges such as the need for interdisciplinary collaboration, access to funding for research and development (R&amp;D), and ethical considerations surrounding AI-driven robotics. However, these challenges also present opportunities. For example, Vancouver’s focus on sustainability has spurred demand for engineers specializing in eco-friendly robotic systems that reduce waste or enhance energy efficiency.</w:t>
      </w:r>
    </w:p>
    <w:p>
      <w:pPr>
        <w:pStyle w:val="BodyText"/>
      </w:pPr>
      <w:r>
        <w:t xml:space="preserve">Additionally, the aging population in Canada has created a growing need for assistive robots in healthcare settings, a domain where Vancouver-based engineers are already making strides. The city’s hospitals and research centers are investing heavily in robotic solutions for surgical precision, patient care, and mobility assistance.</w:t>
      </w:r>
    </w:p>
    <w:bookmarkEnd w:id="23"/>
    <w:bookmarkStart w:id="26" w:name="career-prospects-and-industry-trends"/>
    <w:p>
      <w:pPr>
        <w:pStyle w:val="Heading2"/>
      </w:pPr>
      <w:r>
        <w:t xml:space="preserve">Career Prospects and Industry Trends</w:t>
      </w:r>
    </w:p>
    <w:p>
      <w:pPr>
        <w:pStyle w:val="FirstParagraph"/>
      </w:pPr>
      <w:r>
        <w:t xml:space="preserve">The demand for</w:t>
      </w:r>
      <w:r>
        <w:t xml:space="preserve"> </w:t>
      </w:r>
      <w:r>
        <w:rPr>
          <w:bCs/>
          <w:b/>
        </w:rPr>
        <w:t xml:space="preserve">Robotics Engineers</w:t>
      </w:r>
      <w:r>
        <w:t xml:space="preserve"> </w:t>
      </w:r>
      <w:r>
        <w:t xml:space="preserve">in</w:t>
      </w:r>
      <w:r>
        <w:t xml:space="preserve"> </w:t>
      </w:r>
      <w:r>
        <w:rPr>
          <w:bCs/>
          <w:b/>
        </w:rPr>
        <w:t xml:space="preserve">Canada Vancouver</w:t>
      </w:r>
      <w:r>
        <w:t xml:space="preserve"> </w:t>
      </w:r>
      <w:r>
        <w:t xml:space="preserve">is on the rise due to the city’s strategic positioning as a tech innovation center. Industries ranging from aerospace to manufacturing are adopting robotic automation to improve productivity and safety. For instance, Vancouver-based companies like</w:t>
      </w:r>
      <w:r>
        <w:t xml:space="preserve"> </w:t>
      </w:r>
      <w:hyperlink r:id="rId24">
        <w:r>
          <w:rPr>
            <w:rStyle w:val="Hyperlink"/>
          </w:rPr>
          <w:t xml:space="preserve">Delta Robotics</w:t>
        </w:r>
      </w:hyperlink>
      <w:r>
        <w:t xml:space="preserve"> </w:t>
      </w:r>
      <w:r>
        <w:t xml:space="preserve">and</w:t>
      </w:r>
      <w:r>
        <w:t xml:space="preserve"> </w:t>
      </w:r>
      <w:hyperlink r:id="rId25">
        <w:r>
          <w:rPr>
            <w:rStyle w:val="Hyperlink"/>
          </w:rPr>
          <w:t xml:space="preserve">Robotic Team Canada</w:t>
        </w:r>
      </w:hyperlink>
      <w:r>
        <w:t xml:space="preserve"> </w:t>
      </w:r>
      <w:r>
        <w:t xml:space="preserve">are pioneering the development of robotic systems for defense and industrial applications.</w:t>
      </w:r>
    </w:p>
    <w:p>
      <w:pPr>
        <w:pStyle w:val="BodyText"/>
      </w:pPr>
      <w:r>
        <w:t xml:space="preserve">Furthermore, Vancouver’s commitment to diversity and inclusion ensures that</w:t>
      </w:r>
      <w:r>
        <w:t xml:space="preserve"> </w:t>
      </w:r>
      <w:r>
        <w:rPr>
          <w:bCs/>
          <w:b/>
        </w:rPr>
        <w:t xml:space="preserve">Robotics Engineers</w:t>
      </w:r>
      <w:r>
        <w:t xml:space="preserve"> </w:t>
      </w:r>
      <w:r>
        <w:t xml:space="preserve">from various backgrounds can contribute to the field. This inclusivity fosters creativity and drives innovation, as engineers work together to solve problems that transcend cultural and technical boundaries.</w:t>
      </w:r>
    </w:p>
    <w:bookmarkEnd w:id="26"/>
    <w:bookmarkStart w:id="27" w:name="Xea9b6551ca4488b2836d7e27502702148da2419"/>
    <w:p>
      <w:pPr>
        <w:pStyle w:val="Heading2"/>
      </w:pPr>
      <w:r>
        <w:t xml:space="preserve">The Future of Robotics Engineering in Vancouver</w:t>
      </w:r>
    </w:p>
    <w:p>
      <w:pPr>
        <w:pStyle w:val="FirstParagraph"/>
      </w:pPr>
      <w:r>
        <w:t xml:space="preserve">The future of robotics engineering in</w:t>
      </w:r>
      <w:r>
        <w:t xml:space="preserve"> </w:t>
      </w:r>
      <w:r>
        <w:rPr>
          <w:bCs/>
          <w:b/>
        </w:rPr>
        <w:t xml:space="preserve">Canada Vancouver</w:t>
      </w:r>
      <w:r>
        <w:t xml:space="preserve"> </w:t>
      </w:r>
      <w:r>
        <w:t xml:space="preserve">is promising, with emerging trends such as collaborative robots (cobots), AI-integrated systems, and ethical AI shaping the profession. As the city continues to invest in smart infrastructure and sustainable technologies,</w:t>
      </w:r>
      <w:r>
        <w:t xml:space="preserve"> </w:t>
      </w:r>
      <w:r>
        <w:rPr>
          <w:bCs/>
          <w:b/>
        </w:rPr>
        <w:t xml:space="preserve">Robotics Engineers</w:t>
      </w:r>
      <w:r>
        <w:t xml:space="preserve"> </w:t>
      </w:r>
      <w:r>
        <w:t xml:space="preserve">will play a pivotal role in creating solutions that align with Vancouver’s vision of a technologically advanced yet environmentally conscious society.</w:t>
      </w:r>
    </w:p>
    <w:p>
      <w:pPr>
        <w:pStyle w:val="BodyText"/>
      </w:pPr>
      <w:r>
        <w:t xml:space="preserve">In conclusion,</w:t>
      </w:r>
      <w:r>
        <w:t xml:space="preserve"> </w:t>
      </w:r>
      <w:r>
        <w:rPr>
          <w:bCs/>
          <w:b/>
        </w:rPr>
        <w:t xml:space="preserve">Canada Vancouver</w:t>
      </w:r>
      <w:r>
        <w:t xml:space="preserve"> </w:t>
      </w:r>
      <w:r>
        <w:t xml:space="preserve">offers an unparalleled environment for</w:t>
      </w:r>
      <w:r>
        <w:t xml:space="preserve"> </w:t>
      </w:r>
      <w:r>
        <w:rPr>
          <w:bCs/>
          <w:b/>
        </w:rPr>
        <w:t xml:space="preserve">Robotics Engineers</w:t>
      </w:r>
      <w:r>
        <w:t xml:space="preserve"> </w:t>
      </w:r>
      <w:r>
        <w:t xml:space="preserve">to innovate, collaborate, and lead the next generation of robotic technologies. The city’s academic excellence, industry partnerships, and commitment to sustainability make it a beacon for professionals in this field. As robotics continues to evolve, Vancouver’s role as a global hub for engineering excellence will only grow stronger.</w:t>
      </w:r>
    </w:p>
    <w:p>
      <w:pPr>
        <w:pStyle w:val="BodyText"/>
      </w:pPr>
      <w:r>
        <w:rPr>
          <w:bCs/>
          <w:b/>
        </w:rPr>
        <w:t xml:space="preserve">Keywords:</w:t>
      </w:r>
      <w:r>
        <w:t xml:space="preserve"> </w:t>
      </w:r>
      <w:r>
        <w:t xml:space="preserve">Robotics Engineer, Canada Vancouver, Academic Research, Technological Innovation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www.deltarobotics.com/" TargetMode="External" /><Relationship Type="http://schemas.openxmlformats.org/officeDocument/2006/relationships/hyperlink" Id="rId25" Target="https://www.roboticsteam.ca/" TargetMode="External" /><Relationship Type="http://schemas.openxmlformats.org/officeDocument/2006/relationships/hyperlink" Id="rId20" Target="https://www.vancouverscience.ca/" TargetMode="External" /></Relationships>
</file>

<file path=word/_rels/footnotes.xml.rels><?xml version="1.0" encoding="UTF-8"?><Relationships xmlns="http://schemas.openxmlformats.org/package/2006/relationships"><Relationship Type="http://schemas.openxmlformats.org/officeDocument/2006/relationships/hyperlink" Id="rId24" Target="https://www.deltarobotics.com/" TargetMode="External" /><Relationship Type="http://schemas.openxmlformats.org/officeDocument/2006/relationships/hyperlink" Id="rId25" Target="https://www.roboticsteam.ca/" TargetMode="External" /><Relationship Type="http://schemas.openxmlformats.org/officeDocument/2006/relationships/hyperlink" Id="rId20" Target="https://www.vancouverscience.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Canada Vancouver</dc:title>
  <dc:creator/>
  <dc:language>en</dc:language>
  <cp:keywords/>
  <dcterms:created xsi:type="dcterms:W3CDTF">2026-07-14T21:39:59Z</dcterms:created>
  <dcterms:modified xsi:type="dcterms:W3CDTF">2026-07-14T21:39:59Z</dcterms:modified>
</cp:coreProperties>
</file>

<file path=docProps/custom.xml><?xml version="1.0" encoding="utf-8"?>
<Properties xmlns="http://schemas.openxmlformats.org/officeDocument/2006/custom-properties" xmlns:vt="http://schemas.openxmlformats.org/officeDocument/2006/docPropsVTypes"/>
</file>