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China's</w:t>
      </w:r>
      <w:r>
        <w:t xml:space="preserve"> </w:t>
      </w:r>
      <w:r>
        <w:t xml:space="preserve">Technological</w:t>
      </w:r>
      <w:r>
        <w:t xml:space="preserve"> </w:t>
      </w:r>
      <w:r>
        <w:t xml:space="preserve">Innovation</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Beijing</w:t>
      </w:r>
    </w:p>
    <w:bookmarkStart w:id="25" w:name="section"/>
    <w:p>
      <w:pPr>
        <w:pStyle w:val="Heading1"/>
      </w:pPr>
    </w:p>
    <w:p>
      <w:pPr>
        <w:pStyle w:val="FirstParagraph"/>
      </w:pPr>
      <w:r>
        <w:t xml:space="preserve"> </w:t>
      </w:r>
      <w:r>
        <w:t xml:space="preserve">This document explores the critical role of</w:t>
      </w:r>
      <w:r>
        <w:t xml:space="preserve"> </w:t>
      </w:r>
      <w:r>
        <w:rPr>
          <w:bCs/>
          <w:b/>
        </w:rPr>
        <w:t xml:space="preserve">(Robotics Engineer)</w:t>
      </w:r>
      <w:r>
        <w:t xml:space="preserve">s in advancing technological innovation within</w:t>
      </w:r>
      <w:r>
        <w:t xml:space="preserve"> </w:t>
      </w:r>
      <w:r>
        <w:rPr>
          <w:bCs/>
          <w:b/>
        </w:rPr>
        <w:t xml:space="preserve">(China Beijing)</w:t>
      </w:r>
      <w:r>
        <w:t xml:space="preserve">, a city positioned as a global hub for science, technology, and engineering. As China accelerates its transition toward high-tech industries and smart manufacturing, the demand for skilled professionals in robotics has surged. This abstract academic document analyzes the unique challenges and opportunities faced by</w:t>
      </w:r>
      <w:r>
        <w:t xml:space="preserve"> </w:t>
      </w:r>
      <w:r>
        <w:rPr>
          <w:bCs/>
          <w:b/>
        </w:rPr>
        <w:t xml:space="preserve">Robotics Engineers</w:t>
      </w:r>
      <w:r>
        <w:t xml:space="preserve"> </w:t>
      </w:r>
      <w:r>
        <w:t xml:space="preserve">in Beijing, emphasizing their contributions to national development goals such as Industry 4.0, artificial intelligence (AI) integration, and sustainable urban infrastructure. By contextualizing the profession within China’s broader economic and policy frameworks, this work underscores the significance of</w:t>
      </w:r>
      <w:r>
        <w:t xml:space="preserve"> </w:t>
      </w:r>
      <w:r>
        <w:rPr>
          <w:bCs/>
          <w:b/>
        </w:rPr>
        <w:t xml:space="preserve">(China Beijing)</w:t>
      </w:r>
      <w:r>
        <w:t xml:space="preserve"> </w:t>
      </w:r>
      <w:r>
        <w:t xml:space="preserve">as a nexus for robotics research, education, and industrial application.</w:t>
      </w:r>
    </w:p>
    <w:bookmarkStart w:id="20" w:name="Xd0dd89a2f3b996bdf17ca4b62c4b8e0b3559f69"/>
    <w:p>
      <w:pPr>
        <w:pStyle w:val="Heading2"/>
      </w:pPr>
      <w:r>
        <w:rPr>
          <w:bCs/>
          <w:b/>
        </w:rPr>
        <w:t xml:space="preserve">The Evolving Landscape of Robotics Engineering in China</w:t>
      </w:r>
    </w:p>
    <w:p>
      <w:pPr>
        <w:pStyle w:val="FirstParagraph"/>
      </w:pPr>
      <w:r>
        <w:rPr>
          <w:bCs/>
          <w:b/>
        </w:rPr>
        <w:t xml:space="preserve">(China Beijing)</w:t>
      </w:r>
      <w:r>
        <w:t xml:space="preserve">, as the capital of China and a leading center for technological innovation, has emerged as a focal point for robotics development. With institutions such as Tsinghua University, Peking University, and the Chinese Academy of Sciences driving cutting-edge research, Beijing has cultivated an ecosystem conducive to interdisciplinary collaboration between academia, industry, and government. The Chinese government’s “Made in China 2025” initiative further reinforces the strategic importance of robotics by aiming to reduce reliance on foreign technology while fostering domestic innovation. This policy framework has directly influenced the trajectory of</w:t>
      </w:r>
      <w:r>
        <w:t xml:space="preserve"> </w:t>
      </w:r>
      <w:r>
        <w:rPr>
          <w:bCs/>
          <w:b/>
        </w:rPr>
        <w:t xml:space="preserve">Robotics Engineers</w:t>
      </w:r>
      <w:r>
        <w:t xml:space="preserve">, who are tasked with designing intelligent systems for sectors ranging from healthcare and logistics to autonomous vehicles and smart cities.</w:t>
      </w:r>
    </w:p>
    <w:p>
      <w:pPr>
        <w:pStyle w:val="BodyText"/>
      </w:pPr>
      <w:r>
        <w:rPr>
          <w:bCs/>
          <w:b/>
        </w:rPr>
        <w:t xml:space="preserve">(Robotics Engineer)</w:t>
      </w:r>
      <w:r>
        <w:t xml:space="preserve">s in Beijing operate within a dynamic environment characterized by rapid technological advancement, fierce competition, and a strong emphasis on practical application. The city’s robotics industry is supported by specialized parks such as the Zhongguancun Science Park—a global innovation hub that attracts both domestic and international talent. This concentration of resources has positioned</w:t>
      </w:r>
      <w:r>
        <w:t xml:space="preserve"> </w:t>
      </w:r>
      <w:r>
        <w:rPr>
          <w:bCs/>
          <w:b/>
        </w:rPr>
        <w:t xml:space="preserve">(China Beijing)</w:t>
      </w:r>
      <w:r>
        <w:t xml:space="preserve"> </w:t>
      </w:r>
      <w:r>
        <w:t xml:space="preserve">as a key player in the global robotics landscape, offering</w:t>
      </w:r>
      <w:r>
        <w:t xml:space="preserve"> </w:t>
      </w:r>
      <w:r>
        <w:rPr>
          <w:bCs/>
          <w:b/>
        </w:rPr>
        <w:t xml:space="preserve">Robotics Engineers</w:t>
      </w:r>
      <w:r>
        <w:t xml:space="preserve"> </w:t>
      </w:r>
      <w:r>
        <w:t xml:space="preserve">opportunities to contribute to projects at the intersection of AI, machine learning, and IoT (Internet of Things).</w:t>
      </w:r>
    </w:p>
    <w:bookmarkEnd w:id="20"/>
    <w:bookmarkStart w:id="21" w:name="X79cbd5a5c4053d64e9abf492d897487b71747ef"/>
    <w:p>
      <w:pPr>
        <w:pStyle w:val="Heading2"/>
      </w:pPr>
      <w:r>
        <w:rPr>
          <w:bCs/>
          <w:b/>
        </w:rPr>
        <w:t xml:space="preserve">The Role and Responsibilities of a Robotics Engineer in Beijing</w:t>
      </w:r>
    </w:p>
    <w:p>
      <w:pPr>
        <w:pStyle w:val="FirstParagraph"/>
      </w:pPr>
      <w:r>
        <w:t xml:space="preserve">A</w:t>
      </w:r>
      <w:r>
        <w:t xml:space="preserve"> </w:t>
      </w:r>
      <w:r>
        <w:rPr>
          <w:bCs/>
          <w:b/>
        </w:rPr>
        <w:t xml:space="preserve">(Robotics Engineer)</w:t>
      </w:r>
      <w:r>
        <w:t xml:space="preserve"> </w:t>
      </w:r>
      <w:r>
        <w:t xml:space="preserve">in</w:t>
      </w:r>
      <w:r>
        <w:t xml:space="preserve"> </w:t>
      </w:r>
      <w:r>
        <w:rPr>
          <w:bCs/>
          <w:b/>
        </w:rPr>
        <w:t xml:space="preserve">(China Beijing)</w:t>
      </w:r>
      <w:r>
        <w:t xml:space="preserve"> </w:t>
      </w:r>
      <w:r>
        <w:t xml:space="preserve">is responsible for designing, developing, testing, and maintaining robotic systems tailored to meet the needs of China’s evolving economy. This role requires expertise in mechanical engineering, electrical systems, programming languages (e.g., Python, C++), and AI algorithms. In Beijing’s context,</w:t>
      </w:r>
      <w:r>
        <w:t xml:space="preserve"> </w:t>
      </w:r>
      <w:r>
        <w:rPr>
          <w:bCs/>
          <w:b/>
        </w:rPr>
        <w:t xml:space="preserve">Robotics Engineers</w:t>
      </w:r>
      <w:r>
        <w:t xml:space="preserve"> </w:t>
      </w:r>
      <w:r>
        <w:t xml:space="preserve">often work on projects that align with national priorities such as:</w:t>
      </w:r>
    </w:p>
    <w:p>
      <w:pPr>
        <w:numPr>
          <w:ilvl w:val="0"/>
          <w:numId w:val="1001"/>
        </w:numPr>
        <w:pStyle w:val="Compact"/>
      </w:pPr>
      <w:r>
        <w:rPr>
          <w:bCs/>
          <w:b/>
        </w:rPr>
        <w:t xml:space="preserve">Sustainable Urban Development:</w:t>
      </w:r>
      <w:r>
        <w:t xml:space="preserve"> </w:t>
      </w:r>
      <w:r>
        <w:t xml:space="preserve">Designing robots for waste management, disaster response, and infrastructure maintenance in densely populated areas.</w:t>
      </w:r>
    </w:p>
    <w:p>
      <w:pPr>
        <w:numPr>
          <w:ilvl w:val="0"/>
          <w:numId w:val="1001"/>
        </w:numPr>
        <w:pStyle w:val="Compact"/>
      </w:pPr>
      <w:r>
        <w:rPr>
          <w:bCs/>
          <w:b/>
        </w:rPr>
        <w:t xml:space="preserve">Agricultural Automation:</w:t>
      </w:r>
      <w:r>
        <w:t xml:space="preserve"> </w:t>
      </w:r>
      <w:r>
        <w:t xml:space="preserve">Developing robotic systems to enhance efficiency in China’s vast agricultural sector, addressing labor shortages and food security challenges.</w:t>
      </w:r>
    </w:p>
    <w:p>
      <w:pPr>
        <w:numPr>
          <w:ilvl w:val="0"/>
          <w:numId w:val="1001"/>
        </w:numPr>
        <w:pStyle w:val="Compact"/>
      </w:pPr>
      <w:r>
        <w:rPr>
          <w:bCs/>
          <w:b/>
        </w:rPr>
        <w:t xml:space="preserve">Surgical Robotics:</w:t>
      </w:r>
      <w:r>
        <w:t xml:space="preserve"> </w:t>
      </w:r>
      <w:r>
        <w:t xml:space="preserve">Collaborating with medical institutions to create precision-driven surgical tools that improve healthcare outcomes in urban and rural regions.</w:t>
      </w:r>
    </w:p>
    <w:p>
      <w:pPr>
        <w:numPr>
          <w:ilvl w:val="0"/>
          <w:numId w:val="1001"/>
        </w:numPr>
        <w:pStyle w:val="Compact"/>
      </w:pPr>
      <w:r>
        <w:rPr>
          <w:bCs/>
          <w:b/>
        </w:rPr>
        <w:t xml:space="preserve">Military and Defense Applications:</w:t>
      </w:r>
      <w:r>
        <w:t xml:space="preserve"> </w:t>
      </w:r>
      <w:r>
        <w:t xml:space="preserve">Innovating robotics for surveillance, logistics, and other defense-related technologies under state-backed initiatives.</w:t>
      </w:r>
    </w:p>
    <w:p>
      <w:pPr>
        <w:pStyle w:val="FirstParagraph"/>
      </w:pPr>
      <w:r>
        <w:t xml:space="preserve">The interdisciplinary nature of</w:t>
      </w:r>
      <w:r>
        <w:t xml:space="preserve"> </w:t>
      </w:r>
      <w:r>
        <w:rPr>
          <w:bCs/>
          <w:b/>
        </w:rPr>
        <w:t xml:space="preserve">(China Beijing)</w:t>
      </w:r>
      <w:r>
        <w:t xml:space="preserve">s robotics sector demands that engineers possess not only technical proficiency but also an understanding of cultural, regulatory, and ethical considerations. For instance, the integration of AI-driven robots in public spaces must adhere to China’s strict data privacy laws and social governance frameworks.</w:t>
      </w:r>
    </w:p>
    <w:bookmarkEnd w:id="21"/>
    <w:bookmarkStart w:id="22" w:name="Xd471a7104ad1f33eacf0a1561f93f0b963bb76a"/>
    <w:p>
      <w:pPr>
        <w:pStyle w:val="Heading2"/>
      </w:pPr>
      <w:r>
        <w:rPr>
          <w:bCs/>
          <w:b/>
        </w:rPr>
        <w:t xml:space="preserve">Challenges Faced by Robotics Engineers in Beijing</w:t>
      </w:r>
    </w:p>
    <w:p>
      <w:pPr>
        <w:pStyle w:val="FirstParagraph"/>
      </w:pPr>
      <w:r>
        <w:t xml:space="preserve">Despite the opportunities presented by</w:t>
      </w:r>
      <w:r>
        <w:t xml:space="preserve"> </w:t>
      </w:r>
      <w:r>
        <w:rPr>
          <w:bCs/>
          <w:b/>
        </w:rPr>
        <w:t xml:space="preserve">(China Beijing)</w:t>
      </w:r>
      <w:r>
        <w:t xml:space="preserve">,</w:t>
      </w:r>
      <w:r>
        <w:t xml:space="preserve"> </w:t>
      </w:r>
      <w:r>
        <w:rPr>
          <w:bCs/>
          <w:b/>
        </w:rPr>
        <w:t xml:space="preserve">(Robotics Engineer)</w:t>
      </w:r>
      <w:r>
        <w:t xml:space="preserve">s encounter unique challenges. One major hurdle is the intense competition for talent, as global tech giants and Chinese startups alike vie to attract top engineers. Additionally, rapid technological obsolescence requires continuous upskilling, often through government-funded programs or partnerships with universities.</w:t>
      </w:r>
    </w:p>
    <w:p>
      <w:pPr>
        <w:pStyle w:val="BodyText"/>
      </w:pPr>
      <w:r>
        <w:t xml:space="preserve">Another challenge lies in the alignment of innovation with national priorities. While</w:t>
      </w:r>
      <w:r>
        <w:t xml:space="preserve"> </w:t>
      </w:r>
      <w:r>
        <w:rPr>
          <w:bCs/>
          <w:b/>
        </w:rPr>
        <w:t xml:space="preserve">(China Beijing)</w:t>
      </w:r>
      <w:r>
        <w:t xml:space="preserve">s engineers are encouraged to pursue groundbreaking research, projects must ultimately serve state objectives such as economic growth and geopolitical competitiveness. This can sometimes limit creative freedom or divert focus from purely scientific exploration.</w:t>
      </w:r>
    </w:p>
    <w:p>
      <w:pPr>
        <w:pStyle w:val="BodyText"/>
      </w:pPr>
      <w:r>
        <w:t xml:space="preserve">Ethical concerns also arise, particularly in areas like surveillance robotics and AI ethics. As</w:t>
      </w:r>
      <w:r>
        <w:t xml:space="preserve"> </w:t>
      </w:r>
      <w:r>
        <w:rPr>
          <w:bCs/>
          <w:b/>
        </w:rPr>
        <w:t xml:space="preserve">(China Beijing)</w:t>
      </w:r>
      <w:r>
        <w:t xml:space="preserve"> </w:t>
      </w:r>
      <w:r>
        <w:t xml:space="preserve">advances its smart city initiatives, engineers must navigate the tension between technological progress and privacy rights, ensuring their work complies with both domestic regulations and international standards.</w:t>
      </w:r>
    </w:p>
    <w:bookmarkEnd w:id="22"/>
    <w:bookmarkStart w:id="23" w:name="Xd53d9c4e3ba6b287fc324eb3849a36204a1622e"/>
    <w:p>
      <w:pPr>
        <w:pStyle w:val="Heading2"/>
      </w:pPr>
      <w:r>
        <w:rPr>
          <w:bCs/>
          <w:b/>
        </w:rPr>
        <w:t xml:space="preserve">The Future of Robotics Engineering in Beijing</w:t>
      </w:r>
    </w:p>
    <w:p>
      <w:pPr>
        <w:pStyle w:val="FirstParagraph"/>
      </w:pPr>
      <w:r>
        <w:t xml:space="preserve">The future of</w:t>
      </w:r>
      <w:r>
        <w:t xml:space="preserve"> </w:t>
      </w:r>
      <w:r>
        <w:rPr>
          <w:bCs/>
          <w:b/>
        </w:rPr>
        <w:t xml:space="preserve">(Robotics Engineer)</w:t>
      </w:r>
      <w:r>
        <w:t xml:space="preserve">s in</w:t>
      </w:r>
      <w:r>
        <w:t xml:space="preserve"> </w:t>
      </w:r>
      <w:r>
        <w:rPr>
          <w:bCs/>
          <w:b/>
        </w:rPr>
        <w:t xml:space="preserve">(China Beijing)</w:t>
      </w:r>
      <w:r>
        <w:t xml:space="preserve"> </w:t>
      </w:r>
      <w:r>
        <w:t xml:space="preserve">is poised for exponential growth. With the government’s continued investment in robotics research and the city’s status as a global innovation leader, engineers are expected to play a pivotal role in shaping China’s technological future. Emerging trends such as collaborative robots (cobots), soft robotics, and quantum computing will redefine the profession, requiring</w:t>
      </w:r>
      <w:r>
        <w:t xml:space="preserve"> </w:t>
      </w:r>
      <w:r>
        <w:rPr>
          <w:bCs/>
          <w:b/>
        </w:rPr>
        <w:t xml:space="preserve">Robotics Engineers</w:t>
      </w:r>
      <w:r>
        <w:t xml:space="preserve"> </w:t>
      </w:r>
      <w:r>
        <w:t xml:space="preserve">to adapt their skill sets accordingly.</w:t>
      </w:r>
    </w:p>
    <w:p>
      <w:pPr>
        <w:pStyle w:val="BodyText"/>
      </w:pPr>
      <w:r>
        <w:rPr>
          <w:bCs/>
          <w:b/>
        </w:rPr>
        <w:t xml:space="preserve">(China Beijing)</w:t>
      </w:r>
      <w:r>
        <w:t xml:space="preserve">s universities are already responding by expanding robotics curricula to include courses on ethics, AI governance, and cross-border collaboration. This educational evolution ensures that the next generation of engineers is equipped to address both technical and societal challenges in an increasingly interconnected world.</w:t>
      </w:r>
    </w:p>
    <w:bookmarkEnd w:id="23"/>
    <w:bookmarkStart w:id="24" w:name="conclusion"/>
    <w:p>
      <w:pPr>
        <w:pStyle w:val="Heading2"/>
      </w:pPr>
      <w:r>
        <w:rPr>
          <w:bCs/>
          <w:b/>
        </w:rPr>
        <w:t xml:space="preserve">Conclusion</w:t>
      </w:r>
    </w:p>
    <w:p>
      <w:pPr>
        <w:pStyle w:val="FirstParagraph"/>
      </w:pPr>
      <w:r>
        <w:t xml:space="preserve">In summary,</w:t>
      </w:r>
      <w:r>
        <w:t xml:space="preserve"> </w:t>
      </w:r>
      <w:r>
        <w:rPr>
          <w:bCs/>
          <w:b/>
        </w:rPr>
        <w:t xml:space="preserve">(China Beijing)</w:t>
      </w:r>
      <w:r>
        <w:t xml:space="preserve"> </w:t>
      </w:r>
      <w:r>
        <w:t xml:space="preserve">represents a critical nexus for</w:t>
      </w:r>
      <w:r>
        <w:t xml:space="preserve"> </w:t>
      </w:r>
      <w:r>
        <w:rPr>
          <w:bCs/>
          <w:b/>
        </w:rPr>
        <w:t xml:space="preserve">(Robotics Engineer)</w:t>
      </w:r>
      <w:r>
        <w:t xml:space="preserve">s seeking to contribute to China’s technological ascendancy. The city’s unique blend of academic resources, industrial infrastructure, and policy support positions it as a global leader in robotics innovation. However, the path forward requires engineers to balance technical excellence with ethical responsibility and alignment with national priorities. As</w:t>
      </w:r>
      <w:r>
        <w:t xml:space="preserve"> </w:t>
      </w:r>
      <w:r>
        <w:rPr>
          <w:bCs/>
          <w:b/>
        </w:rPr>
        <w:t xml:space="preserve">(China Beijing)</w:t>
      </w:r>
      <w:r>
        <w:t xml:space="preserve"> </w:t>
      </w:r>
      <w:r>
        <w:t xml:space="preserve">continues to shape the future of robotics, the role of</w:t>
      </w:r>
      <w:r>
        <w:t xml:space="preserve"> </w:t>
      </w:r>
      <w:r>
        <w:rPr>
          <w:bCs/>
          <w:b/>
        </w:rPr>
        <w:t xml:space="preserve">(Robotics Engineer)</w:t>
      </w:r>
      <w:r>
        <w:t xml:space="preserve">s will remain indispensable in driving sustainable progress and fostering global competitiveness.</w:t>
      </w:r>
    </w:p>
    <w:p>
      <w:pPr>
        <w:pStyle w:val="BodyText"/>
      </w:pPr>
      <w:r>
        <w:rPr>
          <w:iCs/>
          <w:i/>
        </w:rPr>
        <w:t xml:space="preserve">This abstract academic document highlights the transformative potential of</w:t>
      </w:r>
      <w:r>
        <w:rPr>
          <w:iCs/>
          <w:i/>
        </w:rPr>
        <w:t xml:space="preserve"> </w:t>
      </w:r>
      <w:r>
        <w:rPr>
          <w:bCs/>
          <w:b/>
          <w:iCs/>
          <w:i/>
        </w:rPr>
        <w:t xml:space="preserve">(Robotics Engineers)</w:t>
      </w:r>
      <w:r>
        <w:rPr>
          <w:iCs/>
          <w:i/>
        </w:rPr>
        <w:t xml:space="preserve"> </w:t>
      </w:r>
      <w:r>
        <w:rPr>
          <w:iCs/>
          <w:i/>
        </w:rPr>
        <w:t xml:space="preserve">in</w:t>
      </w:r>
      <w:r>
        <w:rPr>
          <w:iCs/>
          <w:i/>
        </w:rPr>
        <w:t xml:space="preserve"> </w:t>
      </w:r>
      <w:r>
        <w:rPr>
          <w:bCs/>
          <w:b/>
          <w:iCs/>
          <w:i/>
        </w:rPr>
        <w:t xml:space="preserve">(China Beijing)</w:t>
      </w:r>
      <w:r>
        <w:rPr>
          <w:iCs/>
          <w:i/>
        </w:rPr>
        <w:t xml:space="preserve">, underscoring their pivotal role in advancing China’s vision of a technologically driven, intelligent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Robotics Engineer in China's Technological Innovation Landscape: A Focus on Beijing</dc:title>
  <dc:creator/>
  <cp:keywords/>
  <dcterms:created xsi:type="dcterms:W3CDTF">2026-07-14T15:42:16Z</dcterms:created>
  <dcterms:modified xsi:type="dcterms:W3CDTF">2026-07-14T15:42:16Z</dcterms:modified>
</cp:coreProperties>
</file>

<file path=docProps/custom.xml><?xml version="1.0" encoding="utf-8"?>
<Properties xmlns="http://schemas.openxmlformats.org/officeDocument/2006/custom-properties" xmlns:vt="http://schemas.openxmlformats.org/officeDocument/2006/docPropsVTypes"/>
</file>