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806eaae44964fd7072fd01bd1be4b59a88de98"/>
    <w:p>
      <w:pPr>
        <w:pStyle w:val="Heading1"/>
      </w:pPr>
      <w:r>
        <w:t xml:space="preserve">Abstract Academic Document on Robotics Engineering in Egypt, Cairo</w:t>
      </w:r>
    </w:p>
    <w:bookmarkStart w:id="20" w:name="introduction"/>
    <w:p>
      <w:pPr>
        <w:pStyle w:val="Heading2"/>
      </w:pPr>
      <w:r>
        <w:t xml:space="preserve">Introduction</w:t>
      </w:r>
    </w:p>
    <w:p>
      <w:pPr>
        <w:pStyle w:val="FirstParagraph"/>
      </w:pPr>
      <w:r>
        <w:t xml:space="preserve">The field of robotics engineering has emerged as a pivotal discipline at the intersection of mechanical, electrical, and computer science technologies. As a multidisciplinary domain that integrates artificial intelligence (AI), automation, and systems design, robotics engineering holds transformative potential for addressing complex challenges across industries such as healthcare, agriculture, manufacturing, and urban infrastructure. In the context of</w:t>
      </w:r>
      <w:r>
        <w:t xml:space="preserve"> </w:t>
      </w:r>
      <w:r>
        <w:rPr>
          <w:bCs/>
          <w:b/>
        </w:rPr>
        <w:t xml:space="preserve">Egypt Cairo</w:t>
      </w:r>
      <w:r>
        <w:t xml:space="preserve">, where technological innovation is increasingly prioritized through national development strategies and academic initiatives, the role of a</w:t>
      </w:r>
      <w:r>
        <w:t xml:space="preserve"> </w:t>
      </w:r>
      <w:r>
        <w:rPr>
          <w:bCs/>
          <w:b/>
        </w:rPr>
        <w:t xml:space="preserve">Robotics Engineer</w:t>
      </w:r>
      <w:r>
        <w:t xml:space="preserve"> </w:t>
      </w:r>
      <w:r>
        <w:t xml:space="preserve">has become central to advancing economic diversification and fostering global competitiveness. This abstract explores the evolving landscape of robotics engineering in Cairo, emphasizing its academic foundations, industry applications, and future prospects within Egypt’s rapidly modernizing ecosystem.</w:t>
      </w:r>
    </w:p>
    <w:bookmarkEnd w:id="20"/>
    <w:bookmarkStart w:id="21" w:name="X06d21420f2feab833565a02e31569dd5bffc2d8"/>
    <w:p>
      <w:pPr>
        <w:pStyle w:val="Heading2"/>
      </w:pPr>
      <w:r>
        <w:t xml:space="preserve">Current Landscape of Robotics Engineering in Cairo</w:t>
      </w:r>
    </w:p>
    <w:p>
      <w:pPr>
        <w:pStyle w:val="FirstParagraph"/>
      </w:pPr>
      <w:r>
        <w:t xml:space="preserve">Cairo, as Egypt’s political, economic, and cultural capital, serves as a hub for technological innovation. The city is home to prestigious academic institutions such as Cairo University, the American University in Cairo (AUC), and Future University in Egypt, which have established dedicated research centers and programs focused on robotics engineering. These institutions play a crucial role in cultivating the next generation of</w:t>
      </w:r>
      <w:r>
        <w:t xml:space="preserve"> </w:t>
      </w:r>
      <w:r>
        <w:rPr>
          <w:bCs/>
          <w:b/>
        </w:rPr>
        <w:t xml:space="preserve">Robotics Engineers</w:t>
      </w:r>
      <w:r>
        <w:t xml:space="preserve">, who are equipped with skills in machine learning, embedded systems, autonomous navigation, and human-robot interaction. Moreover, Cairo’s strategic location at the crossroads of Africa and the Middle East positions it as a gateway for international collaboration in robotics research.</w:t>
      </w:r>
    </w:p>
    <w:p>
      <w:pPr>
        <w:pStyle w:val="BodyText"/>
      </w:pPr>
      <w:r>
        <w:t xml:space="preserve">The Egyptian government has recognized the importance of STEM (Science, Technology, Engineering, and Mathematics) education in driving national progress. Initiatives such as “Egypt Vision 2030” emphasize the need for technological self-reliance and innovation. This has led to increased funding for robotics-related research projects in Cairo, including developments in medical robotics for surgical precision, agricultural automation for desert farming solutions, and autonomous systems for smart city infrastructure.</w:t>
      </w:r>
    </w:p>
    <w:bookmarkEnd w:id="21"/>
    <w:bookmarkStart w:id="22" w:name="X56a80b1afc69101d01eb5bed749eaa8bf449edb"/>
    <w:p>
      <w:pPr>
        <w:pStyle w:val="Heading2"/>
      </w:pPr>
      <w:r>
        <w:t xml:space="preserve">Challenges and Opportunities Facing Robotics Engineers in Cairo</w:t>
      </w:r>
    </w:p>
    <w:p>
      <w:pPr>
        <w:pStyle w:val="FirstParagraph"/>
      </w:pPr>
      <w:r>
        <w:t xml:space="preserve">Despite its potential, the field of robotics engineering in Cairo faces several challenges. One primary issue is the limited availability of advanced industrial infrastructure required to deploy large-scale robotic systems. Additionally, while academic institutions are producing skilled graduates, there remains a gap between theoretical training and industry-ready technical expertise. The high cost of robotics hardware and software also poses barriers for startups and small enterprises seeking to innovate in this sector.</w:t>
      </w:r>
    </w:p>
    <w:p>
      <w:pPr>
        <w:pStyle w:val="BodyText"/>
      </w:pPr>
      <w:r>
        <w:t xml:space="preserve">However, these challenges are accompanied by significant opportunities. Cairo’s growing tech ecosystem has given rise to innovation hubs such as the Cairo Technology Park (CTP) and the Smart Village, which provide platforms for robotics entrepreneurs and researchers. Collaborations between local universities and international organizations, such as partnerships with MIT’s Media Lab or EU-funded projects on AI-driven automation, are expanding access to cutting-edge resources. Furthermore, the demand for</w:t>
      </w:r>
      <w:r>
        <w:t xml:space="preserve"> </w:t>
      </w:r>
      <w:r>
        <w:rPr>
          <w:bCs/>
          <w:b/>
        </w:rPr>
        <w:t xml:space="preserve">Robotics Engineers</w:t>
      </w:r>
      <w:r>
        <w:t xml:space="preserve"> </w:t>
      </w:r>
      <w:r>
        <w:t xml:space="preserve">in sectors like healthcare (e.g., tele-surgery systems) and transportation (e.g., autonomous public transit) is creating a burgeoning job market.</w:t>
      </w:r>
    </w:p>
    <w:bookmarkEnd w:id="22"/>
    <w:bookmarkStart w:id="23" w:name="X4fc3fae81d26763ad2b85126c24b1158d3b4276"/>
    <w:p>
      <w:pPr>
        <w:pStyle w:val="Heading2"/>
      </w:pPr>
      <w:r>
        <w:t xml:space="preserve">Academic Programs and Research Institutions in Cairo</w:t>
      </w:r>
    </w:p>
    <w:p>
      <w:pPr>
        <w:pStyle w:val="FirstParagraph"/>
      </w:pPr>
      <w:r>
        <w:t xml:space="preserve">Egypt’s academic institutions are at the forefront of preparing</w:t>
      </w:r>
      <w:r>
        <w:t xml:space="preserve"> </w:t>
      </w:r>
      <w:r>
        <w:rPr>
          <w:bCs/>
          <w:b/>
        </w:rPr>
        <w:t xml:space="preserve">Robotics Engineers</w:t>
      </w:r>
      <w:r>
        <w:t xml:space="preserve"> </w:t>
      </w:r>
      <w:r>
        <w:t xml:space="preserve">to meet global standards. For example, Cairo University’s Faculty of Engineering offers a specialized track in mechatronics and robotics, integrating coursework in control systems, computer vision, and AI programming. The AUC’s Department of Electrical and Computer Engineering has pioneered research on humanoid robots for educational applications, while Future University emphasizes hands-on training through its Robotics Club and annual hackathons.</w:t>
      </w:r>
    </w:p>
    <w:p>
      <w:pPr>
        <w:pStyle w:val="BodyText"/>
      </w:pPr>
      <w:r>
        <w:t xml:space="preserve">Research centers such as the Egyptian Center for Artificial Intelligence (ECAI) and the National Research Centre (NRC) are also contributing to advancements in robotics. Projects at these institutions include developing low-cost prosthetic limbs using 3D printing, optimizing drone-based crop monitoring systems for arid climates, and exploring ethical frameworks for AI-driven robotics in public spaces.</w:t>
      </w:r>
    </w:p>
    <w:bookmarkEnd w:id="23"/>
    <w:bookmarkStart w:id="24" w:name="X68051e44c0f7dbe00ef84d8b089b3c29e6c378f"/>
    <w:p>
      <w:pPr>
        <w:pStyle w:val="Heading2"/>
      </w:pPr>
      <w:r>
        <w:t xml:space="preserve">Industry Collaboration and Innovation Hubs</w:t>
      </w:r>
    </w:p>
    <w:p>
      <w:pPr>
        <w:pStyle w:val="FirstParagraph"/>
      </w:pPr>
      <w:r>
        <w:t xml:space="preserve">Cairo’s robotics engineering community is increasingly driven by partnerships between academia, industry, and government. Companies such as Smartek Robotics (a Cairo-based startup) are working on autonomous vehicles for logistics and surveillance applications. Meanwhile, the Ministry of Communications and Information Technology has launched programs to support the development of smart cities, which heavily rely on robotics for efficient resource management.</w:t>
      </w:r>
    </w:p>
    <w:p>
      <w:pPr>
        <w:pStyle w:val="BodyText"/>
      </w:pPr>
      <w:r>
        <w:t xml:space="preserve">Innovation hubs like the Cairo Innovation Center (CIC) provide incubation services for robotics startups, offering access to prototyping labs and investor networks. These initiatives are critical for bridging the gap between academic research and commercialization. For instance, a recent project led by Egyptian engineers at the CTP involved creating a solar-powered agricultural robot capable of autonomously planting crops in desert conditions—a solution tailored to Egypt’s unique environmental challenges.</w:t>
      </w:r>
    </w:p>
    <w:bookmarkEnd w:id="24"/>
    <w:bookmarkStart w:id="25" w:name="X86c0bb23756f72da19fb9099d6389f2263f497d"/>
    <w:p>
      <w:pPr>
        <w:pStyle w:val="Heading2"/>
      </w:pPr>
      <w:r>
        <w:t xml:space="preserve">Future Prospects for Robotics Engineers in Cairo</w:t>
      </w:r>
    </w:p>
    <w:p>
      <w:pPr>
        <w:pStyle w:val="FirstParagraph"/>
      </w:pPr>
      <w:r>
        <w:t xml:space="preserve">The future of robotics engineering in Cairo is poised for exponential growth, driven by global trends such as Industry 4.0 and the Fourth Industrial Revolution. As Egypt seeks to diversify its economy away from oil dependency, robotics will play a vital role in sectors like renewable energy, healthcare technology, and advanced manufacturing. The demand for</w:t>
      </w:r>
      <w:r>
        <w:t xml:space="preserve"> </w:t>
      </w:r>
      <w:r>
        <w:rPr>
          <w:bCs/>
          <w:b/>
        </w:rPr>
        <w:t xml:space="preserve">Robotics Engineers</w:t>
      </w:r>
      <w:r>
        <w:t xml:space="preserve"> </w:t>
      </w:r>
      <w:r>
        <w:t xml:space="preserve">is expected to surge as industries adopt automation to enhance productivity and address labor shortages.</w:t>
      </w:r>
    </w:p>
    <w:p>
      <w:pPr>
        <w:pStyle w:val="BodyText"/>
      </w:pPr>
      <w:r>
        <w:t xml:space="preserve">To sustain this momentum, it is essential for academic institutions to align their curricula with emerging technologies such as quantum computing, edge AI, and swarm robotics. Additionally, fostering international partnerships will enable Egyptian engineers to participate in global research networks. For example, collaborations with European Union programs or the United Nations’ Sustainable Development Goals (SDGs) could position Cairo as a leader in ethical and inclusive robotics solutions.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Egypt Cairo</w:t>
      </w:r>
      <w:r>
        <w:t xml:space="preserve"> </w:t>
      </w:r>
      <w:r>
        <w:t xml:space="preserve">is both dynamic and critical to the nation’s technological aspirations. As academic institutions, government agencies, and private enterprises converge their efforts, Cairo is emerging as a regional leader in robotics innovation. By addressing current challenges through strategic investments in education and infrastructure, Egypt can harness the transformative power of robotics to build a sustainable future for its people. For</w:t>
      </w:r>
      <w:r>
        <w:t xml:space="preserve"> </w:t>
      </w:r>
      <w:r>
        <w:rPr>
          <w:bCs/>
          <w:b/>
        </w:rPr>
        <w:t xml:space="preserve">Robotics Engineers</w:t>
      </w:r>
      <w:r>
        <w:t xml:space="preserve"> </w:t>
      </w:r>
      <w:r>
        <w:t xml:space="preserve">working in this vibrant ecosystem, the opportunities are vast—a testament to Cairo’s potential as a global hub for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Egypt Cairo</dc:title>
  <dc:creator/>
  <dc:language>en</dc:language>
  <cp:keywords/>
  <dcterms:created xsi:type="dcterms:W3CDTF">2026-07-14T10:32:41Z</dcterms:created>
  <dcterms:modified xsi:type="dcterms:W3CDTF">2026-07-14T10:32:41Z</dcterms:modified>
</cp:coreProperties>
</file>

<file path=docProps/custom.xml><?xml version="1.0" encoding="utf-8"?>
<Properties xmlns="http://schemas.openxmlformats.org/officeDocument/2006/custom-properties" xmlns:vt="http://schemas.openxmlformats.org/officeDocument/2006/docPropsVTypes"/>
</file>