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9b9b6576e128c1408314f1ee8714bdec39eb213"/>
    <w:p>
      <w:pPr>
        <w:pStyle w:val="Heading1"/>
      </w:pPr>
      <w:r>
        <w:t xml:space="preserve">Abstract Academic Document: Robotics Engineer in Germany Berlin</w:t>
      </w:r>
    </w:p>
    <w:p>
      <w:pPr>
        <w:pStyle w:val="FirstParagraph"/>
      </w:pPr>
      <w:r>
        <w:rPr>
          <w:bCs/>
          <w:b/>
        </w:rPr>
        <w:t xml:space="preserve">Context and Introduction:</w:t>
      </w:r>
    </w:p>
    <w:p>
      <w:pPr>
        <w:pStyle w:val="BodyText"/>
      </w:pPr>
      <w:r>
        <w:t xml:space="preserve">In the rapidly evolving field of engineering, the role of a</w:t>
      </w:r>
      <w:r>
        <w:t xml:space="preserve"> </w:t>
      </w:r>
      <w:r>
        <w:rPr>
          <w:bCs/>
          <w:b/>
        </w:rPr>
        <w:t xml:space="preserve">Robotics Engineer</w:t>
      </w:r>
      <w:r>
        <w:t xml:space="preserve"> </w:t>
      </w:r>
      <w:r>
        <w:t xml:space="preserve">has become increasingly pivotal, particularly in urban centers like</w:t>
      </w:r>
      <w:r>
        <w:t xml:space="preserve"> </w:t>
      </w:r>
      <w:r>
        <w:rPr>
          <w:bCs/>
          <w:b/>
        </w:rPr>
        <w:t xml:space="preserve">Germany Berlin</w:t>
      </w:r>
      <w:r>
        <w:t xml:space="preserve">, where technological innovation and interdisciplinary research converge. This abstract academic document explores the multifaceted responsibilities, educational prerequisites, and career opportunities for Robotics Engineers operating within the dynamic landscape of Berlin. As a hub of cutting-edge research and development (R&amp;D), Germany’s capital city offers unique challenges and opportunities for professionals in this specialized domain.</w:t>
      </w:r>
    </w:p>
    <w:p>
      <w:pPr>
        <w:pStyle w:val="BodyText"/>
      </w:pPr>
      <w:r>
        <w:t xml:space="preserve">Berlin has emerged as a global leader in technological advancement, driven by its robust infrastructure, collaborative academic institutions, and government-supported initiatives. For</w:t>
      </w:r>
      <w:r>
        <w:t xml:space="preserve"> </w:t>
      </w:r>
      <w:r>
        <w:rPr>
          <w:bCs/>
          <w:b/>
        </w:rPr>
        <w:t xml:space="preserve">Robotics Engineers</w:t>
      </w:r>
      <w:r>
        <w:t xml:space="preserve">, this environment presents a fertile ground for innovation, from autonomous systems to human-robot interaction. The document aims to provide an in-depth analysis of the academic and practical dimensions of this profession within the context of Berlin’s technological ecosystem.</w:t>
      </w:r>
    </w:p>
    <w:p>
      <w:pPr>
        <w:pStyle w:val="BodyText"/>
      </w:pPr>
      <w:r>
        <w:rPr>
          <w:bCs/>
          <w:b/>
        </w:rPr>
        <w:t xml:space="preserve">Key Areas of Focus:</w:t>
      </w:r>
    </w:p>
    <w:p>
      <w:pPr>
        <w:pStyle w:val="BodyText"/>
      </w:pPr>
      <w:r>
        <w:t xml:space="preserve">The role of a</w:t>
      </w:r>
      <w:r>
        <w:t xml:space="preserve"> </w:t>
      </w:r>
      <w:r>
        <w:rPr>
          <w:bCs/>
          <w:b/>
        </w:rPr>
        <w:t xml:space="preserve">Robotics Engineer</w:t>
      </w:r>
      <w:r>
        <w:t xml:space="preserve"> </w:t>
      </w:r>
      <w:r>
        <w:t xml:space="preserve">in</w:t>
      </w:r>
      <w:r>
        <w:t xml:space="preserve"> </w:t>
      </w:r>
      <w:r>
        <w:rPr>
          <w:bCs/>
          <w:b/>
        </w:rPr>
        <w:t xml:space="preserve">Germany Berlin</w:t>
      </w:r>
      <w:r>
        <w:t xml:space="preserve"> </w:t>
      </w:r>
      <w:r>
        <w:t xml:space="preserve">spans a broad spectrum, encompassing both theoretical research and applied engineering. Central to this profession is the integration of mechanical, electrical, and software systems to design robots capable of performing complex tasks. In Berlin, Robotics Engineers are particularly involved in sectors such as manufacturing automation, healthcare robotics (e.g., assistive devices for elderly care), and urban mobility solutions (e.g., autonomous vehicles).</w:t>
      </w:r>
    </w:p>
    <w:p>
      <w:pPr>
        <w:pStyle w:val="BodyText"/>
      </w:pPr>
      <w:r>
        <w:t xml:space="preserve">Berlin’s emphasis on sustainability has also influenced the direction of robotics research. For instance, engineers are developing robots for environmental monitoring, waste management, and renewable energy systems. These applications align with Germany’s broader commitment to achieving carbon neutrality by 2045 and underscore the city’s role as a leader in green technology.</w:t>
      </w:r>
    </w:p>
    <w:p>
      <w:pPr>
        <w:pStyle w:val="BodyText"/>
      </w:pPr>
      <w:r>
        <w:rPr>
          <w:bCs/>
          <w:b/>
        </w:rPr>
        <w:t xml:space="preserve">Academic Requirements and Educational Framework:</w:t>
      </w:r>
    </w:p>
    <w:p>
      <w:pPr>
        <w:pStyle w:val="BodyText"/>
      </w:pPr>
      <w:r>
        <w:t xml:space="preserve">To pursue a career as a</w:t>
      </w:r>
      <w:r>
        <w:t xml:space="preserve"> </w:t>
      </w:r>
      <w:r>
        <w:rPr>
          <w:bCs/>
          <w:b/>
        </w:rPr>
        <w:t xml:space="preserve">Robotics Engineer</w:t>
      </w:r>
      <w:r>
        <w:t xml:space="preserve"> </w:t>
      </w:r>
      <w:r>
        <w:t xml:space="preserve">in</w:t>
      </w:r>
      <w:r>
        <w:t xml:space="preserve"> </w:t>
      </w:r>
      <w:r>
        <w:rPr>
          <w:bCs/>
          <w:b/>
        </w:rPr>
        <w:t xml:space="preserve">Germany Berlin</w:t>
      </w:r>
      <w:r>
        <w:t xml:space="preserve">, individuals typically need to complete an academic degree program with a strong foundation in mechanical engineering, electrical engineering, computer science, or a related discipline. Universities such as the Technical University of Berlin (TU Berlin), Freie Universität Berlin, and Charité – Universitätsmedizin Berlin offer specialized courses and research programs in robotics.</w:t>
      </w:r>
    </w:p>
    <w:p>
      <w:pPr>
        <w:pStyle w:val="BodyText"/>
      </w:pPr>
      <w:r>
        <w:t xml:space="preserve">At the undergraduate level (Bachelor’s degree), students are introduced to core concepts such as kinematics, dynamics, control systems, and programming. Postgraduate programs (Master’s or Ph.D.) often focus on advanced topics like artificial intelligence (AI) integration into robotics, machine learning algorithms for autonomous decision-making, and sensor fusion techniques. These programs frequently collaborate with industry partners in Berlin’s technology sector to provide hands-on experience through internships and research projects.</w:t>
      </w:r>
    </w:p>
    <w:p>
      <w:pPr>
        <w:pStyle w:val="BodyText"/>
      </w:pPr>
      <w:r>
        <w:t xml:space="preserve">Germany’s education system emphasizes rigorous academic standards and practical training. For Robotics Engineers, this includes both theoretical coursework and laboratory-based projects that simulate real-world engineering challenges. The German</w:t>
      </w:r>
      <w:r>
        <w:t xml:space="preserve"> </w:t>
      </w:r>
      <w:r>
        <w:rPr>
          <w:iCs/>
          <w:i/>
        </w:rPr>
        <w:t xml:space="preserve">Abschluss</w:t>
      </w:r>
      <w:r>
        <w:t xml:space="preserve"> </w:t>
      </w:r>
      <w:r>
        <w:t xml:space="preserve">(diploma) system, which combines academic study with vocational training, ensures graduates are well-equipped to enter the workforce or pursue further research.</w:t>
      </w:r>
    </w:p>
    <w:p>
      <w:pPr>
        <w:pStyle w:val="BodyText"/>
      </w:pPr>
      <w:r>
        <w:rPr>
          <w:bCs/>
          <w:b/>
        </w:rPr>
        <w:t xml:space="preserve">Challenges and Opportunities in Berlin:</w:t>
      </w:r>
    </w:p>
    <w:p>
      <w:pPr>
        <w:pStyle w:val="BodyText"/>
      </w:pPr>
      <w:r>
        <w:t xml:space="preserve">Berlin’s robotics landscape is characterized by a unique blend of traditional engineering practices and emerging technologies. One of the primary challenges for</w:t>
      </w:r>
      <w:r>
        <w:t xml:space="preserve"> </w:t>
      </w:r>
      <w:r>
        <w:rPr>
          <w:bCs/>
          <w:b/>
        </w:rPr>
        <w:t xml:space="preserve">Robotics Engineers</w:t>
      </w:r>
      <w:r>
        <w:t xml:space="preserve"> </w:t>
      </w:r>
      <w:r>
        <w:t xml:space="preserve">is navigating the integration of AI with physical systems, particularly in applications requiring high precision, such as medical or industrial robots. Additionally, regulatory frameworks governing robotics in Germany are stringent, necessitating a deep understanding of safety standards and compliance protocols.</w:t>
      </w:r>
    </w:p>
    <w:p>
      <w:pPr>
        <w:pStyle w:val="BodyText"/>
      </w:pPr>
      <w:r>
        <w:t xml:space="preserve">Berlin’s startup ecosystem presents significant opportunities for Robotics Engineers to innovate and commercialize their ideas. Organizations like the Berlin Senate Department for Economics, Energy and Public Enterprises provide funding and support for tech startups. Furthermore, international collaboration is facilitated through research partnerships with institutions in the EU, such as the European Space Agency (ESA) and Fraunhofer Society.</w:t>
      </w:r>
    </w:p>
    <w:p>
      <w:pPr>
        <w:pStyle w:val="BodyText"/>
      </w:pPr>
      <w:r>
        <w:t xml:space="preserve">Another notable aspect is Berlin’s multicultural environment, which fosters diverse perspectives in engineering problem-solving. This diversity is particularly valuable for Robotics Engineers working on global challenges like disaster response systems or humanitarian aid technologies.</w:t>
      </w:r>
    </w:p>
    <w:p>
      <w:pPr>
        <w:pStyle w:val="BodyText"/>
      </w:pPr>
      <w:r>
        <w:rPr>
          <w:bCs/>
          <w:b/>
        </w:rPr>
        <w:t xml:space="preserve">Economic and Professional Landscape:</w:t>
      </w:r>
    </w:p>
    <w:p>
      <w:pPr>
        <w:pStyle w:val="BodyText"/>
      </w:pPr>
      <w:r>
        <w:t xml:space="preserve">The demand for</w:t>
      </w:r>
      <w:r>
        <w:t xml:space="preserve"> </w:t>
      </w:r>
      <w:r>
        <w:rPr>
          <w:bCs/>
          <w:b/>
        </w:rPr>
        <w:t xml:space="preserve">Robotics Engineers</w:t>
      </w:r>
      <w:r>
        <w:t xml:space="preserve"> </w:t>
      </w:r>
      <w:r>
        <w:t xml:space="preserve">in</w:t>
      </w:r>
      <w:r>
        <w:t xml:space="preserve"> </w:t>
      </w:r>
      <w:r>
        <w:rPr>
          <w:bCs/>
          <w:b/>
        </w:rPr>
        <w:t xml:space="preserve">Germany Berlin</w:t>
      </w:r>
      <w:r>
        <w:t xml:space="preserve"> </w:t>
      </w:r>
      <w:r>
        <w:t xml:space="preserve">is growing due to the city’s expanding industries, including automotive manufacturing (e.g., BMW, Mercedes-Benz), aerospace (e.g., Airbus), and healthcare. The German government’s “Industry 4.0” initiative further drives demand for engineers skilled in automation and smart systems.</w:t>
      </w:r>
    </w:p>
    <w:p>
      <w:pPr>
        <w:pStyle w:val="BodyText"/>
      </w:pPr>
      <w:r>
        <w:t xml:space="preserve">Salary benchmarks indicate that experienced Robotics Engineers in Berlin earn competitive wages, with opportunities for career advancement through roles such as project lead, R&amp;D director, or academic researcher. Additionally, Berlin’s cost of living compared to other German cities like Munich or Hamburg makes it an attractive destination for professionals seeking a balance between high-quality work and affordability.</w:t>
      </w:r>
    </w:p>
    <w:p>
      <w:pPr>
        <w:pStyle w:val="BodyText"/>
      </w:pPr>
      <w:r>
        <w:rPr>
          <w:bCs/>
          <w:b/>
        </w:rPr>
        <w:t xml:space="preserve">Conclusion:</w:t>
      </w:r>
    </w:p>
    <w:p>
      <w:pPr>
        <w:pStyle w:val="BodyText"/>
      </w:pPr>
      <w:r>
        <w:t xml:space="preserve">In summary, the role of a</w:t>
      </w:r>
      <w:r>
        <w:t xml:space="preserve"> </w:t>
      </w:r>
      <w:r>
        <w:rPr>
          <w:bCs/>
          <w:b/>
        </w:rPr>
        <w:t xml:space="preserve">Robotics Engineer</w:t>
      </w:r>
      <w:r>
        <w:t xml:space="preserve"> </w:t>
      </w:r>
      <w:r>
        <w:t xml:space="preserve">in</w:t>
      </w:r>
      <w:r>
        <w:t xml:space="preserve"> </w:t>
      </w:r>
      <w:r>
        <w:rPr>
          <w:bCs/>
          <w:b/>
        </w:rPr>
        <w:t xml:space="preserve">Germany Berlin</w:t>
      </w:r>
      <w:r>
        <w:t xml:space="preserve"> </w:t>
      </w:r>
      <w:r>
        <w:t xml:space="preserve">is both challenging and rewarding. The city’s unique combination of academic excellence, industrial innovation, and governmental support creates an ideal environment for professionals in this field. As robotics continues to shape the future of technology, Berlin stands as a beacon for engineering talent seeking to contribute to global advancements while benefiting from a vibrant urban culture.</w:t>
      </w:r>
    </w:p>
    <w:p>
      <w:pPr>
        <w:pStyle w:val="BodyText"/>
      </w:pPr>
      <w:r>
        <w:t xml:space="preserve">This</w:t>
      </w:r>
      <w:r>
        <w:t xml:space="preserve"> </w:t>
      </w:r>
      <w:r>
        <w:rPr>
          <w:bCs/>
          <w:b/>
        </w:rPr>
        <w:t xml:space="preserve">Abstract academic</w:t>
      </w:r>
      <w:r>
        <w:t xml:space="preserve"> </w:t>
      </w:r>
      <w:r>
        <w:t xml:space="preserve">document highlights the critical importance of interdisciplinary knowledge and adaptability for Robotics Engineers operating in Berlin. It also underscores the city’s role as a nexus of innovation, where engineering meets societal needs through cutting-edge robotics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Germany Berlin</dc:title>
  <dc:creator/>
  <dc:language>en</dc:language>
  <cp:keywords/>
  <dcterms:created xsi:type="dcterms:W3CDTF">2026-07-14T01:50:13Z</dcterms:created>
  <dcterms:modified xsi:type="dcterms:W3CDTF">2026-07-14T01:50:13Z</dcterms:modified>
</cp:coreProperties>
</file>

<file path=docProps/custom.xml><?xml version="1.0" encoding="utf-8"?>
<Properties xmlns="http://schemas.openxmlformats.org/officeDocument/2006/custom-properties" xmlns:vt="http://schemas.openxmlformats.org/officeDocument/2006/docPropsVTypes"/>
</file>