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a70c6d6fc3711555334dcad87c350b75be5afaa"/>
    <w:p>
      <w:pPr>
        <w:pStyle w:val="Heading1"/>
      </w:pPr>
      <w:r>
        <w:t xml:space="preserve">Abstract Academic Document: The Role of a Robotics Engineer in Ghana Accra</w:t>
      </w:r>
    </w:p>
    <w:p>
      <w:pPr>
        <w:pStyle w:val="FirstParagraph"/>
      </w:pPr>
      <w:r>
        <w:rPr>
          <w:bCs/>
          <w:b/>
        </w:rPr>
        <w:t xml:space="preserve">Abstract academic:</w:t>
      </w:r>
      <w:r>
        <w:t xml:space="preserve"> </w:t>
      </w:r>
      <w:r>
        <w:t xml:space="preserve">This document presents an academic analysis of the evolving role and significance of a</w:t>
      </w:r>
      <w:r>
        <w:t xml:space="preserve"> </w:t>
      </w:r>
      <w:r>
        <w:rPr>
          <w:bCs/>
          <w:b/>
        </w:rPr>
        <w:t xml:space="preserve">Robotics Engineer</w:t>
      </w:r>
      <w:r>
        <w:t xml:space="preserve"> </w:t>
      </w:r>
      <w:r>
        <w:t xml:space="preserve">within the context of Ghana's capital city,</w:t>
      </w:r>
      <w:r>
        <w:t xml:space="preserve"> </w:t>
      </w:r>
      <w:r>
        <w:rPr>
          <w:iCs/>
          <w:i/>
        </w:rPr>
        <w:t xml:space="preserve">Ghana Accra</w:t>
      </w:r>
      <w:r>
        <w:t xml:space="preserve">. As global technological advancements increasingly influence local economies, the integration of robotics into industries such as agriculture, healthcare, education, and infrastructure has become pivotal for sustainable development. This abstract explores the academic framework required to cultivate expertise in robotics engineering within Ghana Accra, while addressing the unique challenges and opportunities faced by professionals in this field. The analysis underscores how a Robotics Engineer can contribute to Ghana's national development goals through innovation, problem-solving, and interdisciplinary collaboration.</w:t>
      </w:r>
    </w:p>
    <w:bookmarkStart w:id="20" w:name="introduction"/>
    <w:p>
      <w:pPr>
        <w:pStyle w:val="Heading2"/>
      </w:pPr>
      <w:r>
        <w:t xml:space="preserve">1. Introduction</w:t>
      </w:r>
    </w:p>
    <w:p>
      <w:pPr>
        <w:pStyle w:val="FirstParagraph"/>
      </w:pPr>
      <w:r>
        <w:t xml:space="preserve">The rapid digitization of industries worldwide has positioned robotics engineering as a cornerstone of modern technological progress. In</w:t>
      </w:r>
      <w:r>
        <w:t xml:space="preserve"> </w:t>
      </w:r>
      <w:r>
        <w:rPr>
          <w:iCs/>
          <w:i/>
        </w:rPr>
        <w:t xml:space="preserve">Ghana Accra</w:t>
      </w:r>
      <w:r>
        <w:t xml:space="preserve">, a city recognized for its growing tech ecosystem and entrepreneurial spirit, the demand for skilled professionals in robotics is gaining momentum. A Robotics Engineer, by definition, is an individual who designs, develops, and implements robotic systems to automate tasks or solve complex problems. This role requires a multidisciplinary approach, blending mechanical engineering, electrical engineering, computer science, and artificial intelligence (AI). In Ghana Accra, where resources are often limited but innovation thrives in urban centers like Accra's Tech Hub or the University of Ghana's research institutions, Robotics Engineers play a critical role in bridging the gap between theoretical knowledge and practical application.</w:t>
      </w:r>
    </w:p>
    <w:bookmarkEnd w:id="20"/>
    <w:bookmarkStart w:id="21" w:name="Xd0d85b4756004f2299f81e3cc565d42ac35e1cc"/>
    <w:p>
      <w:pPr>
        <w:pStyle w:val="Heading2"/>
      </w:pPr>
      <w:r>
        <w:t xml:space="preserve">2. Academic Framework for Robotics Engineering in Ghana Accra</w:t>
      </w:r>
    </w:p>
    <w:p>
      <w:pPr>
        <w:pStyle w:val="FirstParagraph"/>
      </w:pPr>
      <w:r>
        <w:rPr>
          <w:bCs/>
          <w:b/>
        </w:rPr>
        <w:t xml:space="preserve">Abstract academic:</w:t>
      </w:r>
      <w:r>
        <w:t xml:space="preserve"> </w:t>
      </w:r>
      <w:r>
        <w:t xml:space="preserve">The academic training required to become a Robotics Engineer in Ghana Accra involves rigorous coursework, hands-on projects, and exposure to cutting-edge technologies. Universities such as the University of Ghana, Kwame Nkrumah University of Science and Technology (KNUST), and Ashesi University offer programs in mechatronics engineering, computer science, or AI that align with robotics studies. However, the curriculum must be adapted to address local challenges such as power outages, limited access to advanced manufacturing tools, and the need for cost-effective solutions tailored to Ghanaian contexts. For instance, a Robotics Engineer in Accra might focus on developing agricultural robots for small-scale farmers in rural areas or creating assistive devices for healthcare professionals.</w:t>
      </w:r>
    </w:p>
    <w:bookmarkEnd w:id="21"/>
    <w:bookmarkStart w:id="22" w:name="challenges-and-opportunities"/>
    <w:p>
      <w:pPr>
        <w:pStyle w:val="Heading2"/>
      </w:pPr>
      <w:r>
        <w:t xml:space="preserve">3. Challenges and Opportunities</w:t>
      </w:r>
    </w:p>
    <w:p>
      <w:pPr>
        <w:pStyle w:val="FirstParagraph"/>
      </w:pPr>
      <w:r>
        <w:rPr>
          <w:iCs/>
          <w:i/>
        </w:rPr>
        <w:t xml:space="preserve">Ghana Accra</w:t>
      </w:r>
      <w:r>
        <w:t xml:space="preserve"> </w:t>
      </w:r>
      <w:r>
        <w:t xml:space="preserve">presents both challenges and opportunities for Robotics Engineers. On one hand, the city's infrastructure limitations—such as inconsistent electricity supply, inadequate funding for research, and a shortage of specialized training facilities—pose barriers to innovation. Additionally, the lack of a robust private sector investment in robotics technologies has hindered large-scale implementation. On the other hand, Ghana Accra offers a vibrant community of tech enthusiasts, government initiatives like the Ghana Digital Economy Policy (2019), and partnerships with international organizations that promote STEM education. These factors create an environment where Robotics Engineers can collaborate with local industries to develop solutions aligned with national priorities such as food security, healthcare access, and smart urban planning.</w:t>
      </w:r>
    </w:p>
    <w:bookmarkEnd w:id="22"/>
    <w:bookmarkStart w:id="23" w:name="Xbb3a39648e56d26a3e3ad40cc044bd15334376b"/>
    <w:p>
      <w:pPr>
        <w:pStyle w:val="Heading2"/>
      </w:pPr>
      <w:r>
        <w:t xml:space="preserve">4. Case Studies: Robotics Engineering in Action</w:t>
      </w:r>
    </w:p>
    <w:p>
      <w:pPr>
        <w:pStyle w:val="FirstParagraph"/>
      </w:pPr>
      <w:r>
        <w:t xml:space="preserve">The role of a Robotics Engineer in Ghana Accra is best illustrated through real-world applications. For example, the Ghana Institute of Management and Public Administration (GIMPA) has partnered with tech startups to design low-cost robotic arms for vocational training centers, empowering youth with skills in automation. Similarly, researchers at KNUST have developed solar-powered irrigation robots tailored to the climate conditions of northern Ghana's arid regions. These projects highlight how a Robotics Engineer can leverage local resources and knowledge systems to create scalable solutions.</w:t>
      </w:r>
    </w:p>
    <w:bookmarkEnd w:id="23"/>
    <w:bookmarkStart w:id="24" w:name="X1bf9b4a063915a49ae6675bf1aba4f1649e5b20"/>
    <w:p>
      <w:pPr>
        <w:pStyle w:val="Heading2"/>
      </w:pPr>
      <w:r>
        <w:t xml:space="preserve">5. The Future of Robotics Engineering in Ghana Accra</w:t>
      </w:r>
    </w:p>
    <w:p>
      <w:pPr>
        <w:pStyle w:val="FirstParagraph"/>
      </w:pPr>
      <w:r>
        <w:rPr>
          <w:bCs/>
          <w:b/>
        </w:rPr>
        <w:t xml:space="preserve">Robotics Engineer</w:t>
      </w:r>
      <w:r>
        <w:t xml:space="preserve"> </w:t>
      </w:r>
      <w:r>
        <w:t xml:space="preserve">is no longer a niche profession but a critical driver of Ghana's economic transformation. As the government continues to prioritize technology-driven growth, the demand for Robotics Engineers in Accra will increase, particularly in sectors such as smart cities, renewable energy systems, and disaster response technologies. To fully harness this potential, academic institutions must strengthen their robotics curricula by incorporating internships with local industries and fostering international collaborations. Additionally, public-private partnerships should be encouraged to fund research initiatives and provide mentorship opportunities for aspiring engineers.</w:t>
      </w:r>
    </w:p>
    <w:bookmarkEnd w:id="24"/>
    <w:bookmarkStart w:id="25" w:name="conclusion"/>
    <w:p>
      <w:pPr>
        <w:pStyle w:val="Heading2"/>
      </w:pPr>
      <w:r>
        <w:t xml:space="preserve">6. Conclusion</w:t>
      </w:r>
    </w:p>
    <w:p>
      <w:pPr>
        <w:pStyle w:val="FirstParagraph"/>
      </w:pPr>
      <w:r>
        <w:rPr>
          <w:bCs/>
          <w:b/>
        </w:rPr>
        <w:t xml:space="preserve">Abstract academic:</w:t>
      </w:r>
      <w:r>
        <w:t xml:space="preserve"> </w:t>
      </w:r>
      <w:r>
        <w:t xml:space="preserve">The role of a Robotics Engineer in</w:t>
      </w:r>
      <w:r>
        <w:t xml:space="preserve"> </w:t>
      </w:r>
      <w:r>
        <w:rPr>
          <w:iCs/>
          <w:i/>
        </w:rPr>
        <w:t xml:space="preserve">Ghana Accra</w:t>
      </w:r>
      <w:r>
        <w:t xml:space="preserve"> </w:t>
      </w:r>
      <w:r>
        <w:t xml:space="preserve">is integral to advancing the nation's technological capabilities and addressing socio-economic challenges. By integrating theoretical knowledge with practical innovation, Robotics Engineers can drive progress in areas ranging from agriculture to healthcare. However, achieving this vision requires a concerted effort from academia, industry stakeholders, and policymakers to create an ecosystem that nurtures talent and supports sustainable development. As Ghana Accra continues to emerge as a regional tech hub, the contributions of Robotics Engineers will be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Ghana Accra</dc:title>
  <dc:creator/>
  <dc:language>en</dc:language>
  <cp:keywords/>
  <dcterms:created xsi:type="dcterms:W3CDTF">2026-07-18T22:39:49Z</dcterms:created>
  <dcterms:modified xsi:type="dcterms:W3CDTF">2026-07-18T22:39:49Z</dcterms:modified>
</cp:coreProperties>
</file>

<file path=docProps/custom.xml><?xml version="1.0" encoding="utf-8"?>
<Properties xmlns="http://schemas.openxmlformats.org/officeDocument/2006/custom-properties" xmlns:vt="http://schemas.openxmlformats.org/officeDocument/2006/docPropsVTypes"/>
</file>