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47e3ba9e795d09cda0252f87d77b53e93082c5"/>
    <w:p>
      <w:pPr>
        <w:pStyle w:val="Heading1"/>
      </w:pPr>
      <w:r>
        <w:t xml:space="preserve">Abstract Academic Document: The Role of a Robotics Engineer in India's Technological Landscape with Focus on Mumbai</w:t>
      </w:r>
    </w:p>
    <w:p>
      <w:pPr>
        <w:pStyle w:val="FirstParagraph"/>
      </w:pPr>
      <w:r>
        <w:rPr>
          <w:bCs/>
          <w:b/>
        </w:rPr>
        <w:t xml:space="preserve">Abstract:</w:t>
      </w:r>
    </w:p>
    <w:p>
      <w:pPr>
        <w:pStyle w:val="BodyText"/>
      </w:pPr>
      <w:r>
        <w:t xml:space="preserve">The field of robotics engineering has emerged as a pivotal discipline in the global technological revolution, driven by advancements in artificial intelligence (AI), automation, and mechatronics. In India, where rapid urbanization and industrialization are reshaping societal needs, the role of a Robotics Engineer is becoming increasingly critical. This document explores the academic and professional significance of Robotics Engineering within the context of</w:t>
      </w:r>
      <w:r>
        <w:t xml:space="preserve"> </w:t>
      </w:r>
      <w:r>
        <w:rPr>
          <w:bCs/>
          <w:b/>
        </w:rPr>
        <w:t xml:space="preserve">India Mumbai</w:t>
      </w:r>
      <w:r>
        <w:t xml:space="preserve">, a city that serves as a hub for innovation, research, and technological development. The analysis underscores how Robotics Engineers in Mumbai contribute to addressing local challenges while aligning with global trends in automation, smart infrastructure, and sustainable technologies.</w:t>
      </w:r>
    </w:p>
    <w:p>
      <w:pPr>
        <w:pStyle w:val="BodyText"/>
      </w:pPr>
      <w:r>
        <w:rPr>
          <w:bCs/>
          <w:b/>
        </w:rPr>
        <w:t xml:space="preserve">Introduction:</w:t>
      </w:r>
    </w:p>
    <w:p>
      <w:pPr>
        <w:pStyle w:val="BodyText"/>
      </w:pPr>
      <w:r>
        <w:t xml:space="preserve">Mumbai, the financial capital of India and home to over 20 million people, is at the crossroads of tradition and modernity. As a metropolitan city grappling with issues such as traffic congestion, waste management, healthcare accessibility, and energy efficiency, Mumbai presents unique opportunities for Robotics Engineers. The demand for automated systems that can enhance productivity while addressing urban challenges has spurred academic institutions and industries in Mumbai to prioritize robotics education and research. This document delves into the role of a</w:t>
      </w:r>
      <w:r>
        <w:t xml:space="preserve"> </w:t>
      </w:r>
      <w:r>
        <w:rPr>
          <w:bCs/>
          <w:b/>
        </w:rPr>
        <w:t xml:space="preserve">Robotics Engineer</w:t>
      </w:r>
      <w:r>
        <w:t xml:space="preserve"> </w:t>
      </w:r>
      <w:r>
        <w:t xml:space="preserve">in shaping Mumbai’s future through technological innovation, interdisciplinary collaboration, and policy-driven initiatives.</w:t>
      </w:r>
    </w:p>
    <w:p>
      <w:pPr>
        <w:pStyle w:val="BodyText"/>
      </w:pPr>
      <w:r>
        <w:rPr>
          <w:bCs/>
          <w:b/>
        </w:rPr>
        <w:t xml:space="preserve">Key Areas of Focus for Robotics Engineers in Mumbai:</w:t>
      </w:r>
    </w:p>
    <w:p>
      <w:pPr>
        <w:numPr>
          <w:ilvl w:val="0"/>
          <w:numId w:val="1001"/>
        </w:numPr>
        <w:pStyle w:val="Heading2"/>
      </w:pPr>
      <w:bookmarkStart w:id="20" w:name="urban-mobility-solutions"/>
      <w:r>
        <w:t xml:space="preserve">Urban Mobility Solutions</w:t>
      </w:r>
      <w:bookmarkEnd w:id="20"/>
    </w:p>
    <w:p>
      <w:pPr>
        <w:numPr>
          <w:ilvl w:val="0"/>
          <w:numId w:val="1000"/>
        </w:numPr>
      </w:pPr>
      <w:r>
        <w:t xml:space="preserve">Mumbai’s chaotic traffic patterns and overcrowded public transport systems necessitate the integration of autonomous vehicles, smart traffic management systems, and drone-based delivery networks. Robotics Engineers in Mumbai are at the forefront of developing AI-driven navigation algorithms, sensor technologies for real-time data collection, and energy-efficient propulsion systems. These innovations aim to reduce commute times, lower carbon footprints, and improve overall urban mobility.</w:t>
      </w:r>
    </w:p>
    <w:p>
      <w:pPr>
        <w:numPr>
          <w:ilvl w:val="0"/>
          <w:numId w:val="1001"/>
        </w:numPr>
        <w:pStyle w:val="Heading2"/>
      </w:pPr>
      <w:bookmarkStart w:id="21" w:name="healthcare-automation"/>
      <w:r>
        <w:t xml:space="preserve">Healthcare Automation</w:t>
      </w:r>
      <w:bookmarkEnd w:id="21"/>
    </w:p>
    <w:p>
      <w:pPr>
        <w:numPr>
          <w:ilvl w:val="0"/>
          <w:numId w:val="1000"/>
        </w:numPr>
      </w:pPr>
      <w:r>
        <w:t xml:space="preserve">The healthcare sector in Mumbai is undergoing a transformative phase with the adoption of robotic surgical assistants, AI-powered diagnostics, and automated hospital logistics. Robotics Engineers collaborate with medical professionals to design systems that enhance precision in surgeries, streamline patient care through telemedicine platforms, and manage pharmaceutical inventory using autonomous robots. This interdisciplinary approach ensures that technological solutions are tailored to the city’s diverse population and healthcare infrastructure.</w:t>
      </w:r>
    </w:p>
    <w:p>
      <w:pPr>
        <w:numPr>
          <w:ilvl w:val="0"/>
          <w:numId w:val="1001"/>
        </w:numPr>
        <w:pStyle w:val="Heading2"/>
      </w:pPr>
      <w:bookmarkStart w:id="22" w:name="smart-manufacturing-and-industry-4.0"/>
      <w:r>
        <w:t xml:space="preserve">Smart Manufacturing and Industry 4.0</w:t>
      </w:r>
      <w:bookmarkEnd w:id="22"/>
    </w:p>
    <w:p>
      <w:pPr>
        <w:numPr>
          <w:ilvl w:val="0"/>
          <w:numId w:val="1000"/>
        </w:numPr>
      </w:pPr>
      <w:r>
        <w:t xml:space="preserve">Mumbai’s industrial zones, including the Mumbai Port Trust and textile manufacturing hubs, are leveraging robotics to transition toward Industry 4.0 standards. Robotics Engineers develop programmable logic controllers (PLCs), collaborative robots (cobots), and IoT-integrated systems that optimize production lines, reduce human error, and improve safety in hazardous environments. These efforts align with India’s Make in India initiative, which emphasizes self-reliance in manufacturing.</w:t>
      </w:r>
    </w:p>
    <w:p>
      <w:pPr>
        <w:numPr>
          <w:ilvl w:val="0"/>
          <w:numId w:val="1001"/>
        </w:numPr>
        <w:pStyle w:val="Heading2"/>
      </w:pPr>
      <w:bookmarkStart w:id="23" w:name="agricultural-robotics"/>
      <w:r>
        <w:t xml:space="preserve">Agricultural Robotics</w:t>
      </w:r>
      <w:bookmarkEnd w:id="23"/>
    </w:p>
    <w:p>
      <w:pPr>
        <w:numPr>
          <w:ilvl w:val="0"/>
          <w:numId w:val="1000"/>
        </w:numPr>
      </w:pPr>
      <w:r>
        <w:t xml:space="preserve">Although Mumbai is a coastal metropolis, its surrounding regions face challenges related to food security and sustainable farming. Robotics Engineers are addressing these issues by designing autonomous tractors, drone-based crop monitoring systems, and robotic harvesters that minimize labor costs and maximize yield. Such innovations are crucial for ensuring Mumbai’s food supply chain remains resilient in the face of climate change.</w:t>
      </w:r>
    </w:p>
    <w:p>
      <w:pPr>
        <w:numPr>
          <w:ilvl w:val="0"/>
          <w:numId w:val="1001"/>
        </w:numPr>
        <w:pStyle w:val="Heading2"/>
      </w:pPr>
      <w:bookmarkStart w:id="24" w:name="disaster-response-and-rescue-robotics"/>
      <w:r>
        <w:t xml:space="preserve">Disaster Response and Rescue Robotics</w:t>
      </w:r>
      <w:bookmarkEnd w:id="24"/>
    </w:p>
    <w:p>
      <w:pPr>
        <w:numPr>
          <w:ilvl w:val="0"/>
          <w:numId w:val="1000"/>
        </w:numPr>
      </w:pPr>
      <w:r>
        <w:t xml:space="preserve">Mumbai’s vulnerability to natural disasters such as cyclones, floods, and earthquakes necessitates the deployment of robotics in disaster management. Robotics Engineers develop drones for aerial surveillance, submersible robots for underwater exploration, and humanoid robots for search-and-rescue operations. These systems are designed to operate in extreme conditions and assist emergency responders in saving lives.</w:t>
      </w:r>
    </w:p>
    <w:p>
      <w:pPr>
        <w:pStyle w:val="FirstParagraph"/>
      </w:pPr>
      <w:r>
        <w:rPr>
          <w:bCs/>
          <w:b/>
        </w:rPr>
        <w:t xml:space="preserve">Challenges Faced by Robotics Engineers in Mumbai:</w:t>
      </w:r>
    </w:p>
    <w:p>
      <w:pPr>
        <w:numPr>
          <w:ilvl w:val="0"/>
          <w:numId w:val="1002"/>
        </w:numPr>
        <w:pStyle w:val="Heading2"/>
      </w:pPr>
      <w:bookmarkStart w:id="25" w:name="infrastructure-limitations"/>
      <w:r>
        <w:t xml:space="preserve">Infrastructure Limitations</w:t>
      </w:r>
      <w:bookmarkEnd w:id="25"/>
    </w:p>
    <w:p>
      <w:pPr>
        <w:numPr>
          <w:ilvl w:val="0"/>
          <w:numId w:val="1000"/>
        </w:numPr>
      </w:pPr>
      <w:r>
        <w:t xml:space="preserve">Despite Mumbai’s economic prowess, its infrastructure often lags behind demand. Power outages, inadequate 5G network coverage, and limited space for research facilities pose challenges to the deployment of advanced robotic systems.</w:t>
      </w:r>
    </w:p>
    <w:p>
      <w:pPr>
        <w:numPr>
          <w:ilvl w:val="0"/>
          <w:numId w:val="1002"/>
        </w:numPr>
        <w:pStyle w:val="Heading2"/>
      </w:pPr>
      <w:bookmarkStart w:id="26" w:name="educational-gaps"/>
      <w:r>
        <w:t xml:space="preserve">Educational Gaps</w:t>
      </w:r>
      <w:bookmarkEnd w:id="26"/>
    </w:p>
    <w:p>
      <w:pPr>
        <w:numPr>
          <w:ilvl w:val="0"/>
          <w:numId w:val="1000"/>
        </w:numPr>
      </w:pPr>
      <w:r>
        <w:t xml:space="preserve">While institutions like IIT Bombay and NMIMS University offer robust robotics programs, there is a need for more specialized courses in AI integration, ethical robotics, and human-robot interaction. The curriculum must evolve to keep pace with rapid technological advancements.</w:t>
      </w:r>
    </w:p>
    <w:p>
      <w:pPr>
        <w:numPr>
          <w:ilvl w:val="0"/>
          <w:numId w:val="1002"/>
        </w:numPr>
        <w:pStyle w:val="Heading2"/>
      </w:pPr>
      <w:bookmarkStart w:id="27" w:name="cost-constraints"/>
      <w:r>
        <w:t xml:space="preserve">Cost Constraints</w:t>
      </w:r>
      <w:bookmarkEnd w:id="27"/>
    </w:p>
    <w:p>
      <w:pPr>
        <w:numPr>
          <w:ilvl w:val="0"/>
          <w:numId w:val="1000"/>
        </w:numPr>
      </w:pPr>
      <w:r>
        <w:t xml:space="preserve">High costs of robotic hardware and software development hinder widespread adoption in Mumbai’s SMEs (small and medium enterprises). Government subsidies and public-private partnerships are essential to bridge this gap.</w:t>
      </w:r>
    </w:p>
    <w:p>
      <w:pPr>
        <w:pStyle w:val="FirstParagraph"/>
      </w:pPr>
      <w:r>
        <w:rPr>
          <w:bCs/>
          <w:b/>
        </w:rPr>
        <w:t xml:space="preserve">FUTURE OUTLOOK AND POLICY RECOMMENDATIONS:</w:t>
      </w:r>
    </w:p>
    <w:p>
      <w:pPr>
        <w:pStyle w:val="BodyText"/>
      </w:pPr>
      <w:r>
        <w:t xml:space="preserve">The future of Robotics Engineering in Mumbai hinges on three pillars: education, innovation, and policy. Academic institutions should prioritize hands-on training through robotics labs and industry collaborations. Governments must incentivize R&amp;D in robotics by offering tax breaks to startups and funding pilot projects for smart city applications. Furthermore, the integration of ethical frameworks into robotics design is crucial to address societal concerns about job displacement and data privacy.</w:t>
      </w:r>
    </w:p>
    <w:p>
      <w:pPr>
        <w:pStyle w:val="BodyText"/>
      </w:pPr>
      <w:r>
        <w:rPr>
          <w:bCs/>
          <w:b/>
        </w:rPr>
        <w:t xml:space="preserve">Conclusion:</w:t>
      </w:r>
    </w:p>
    <w:p>
      <w:pPr>
        <w:pStyle w:val="BodyText"/>
      </w:pPr>
      <w:r>
        <w:t xml:space="preserve">The role of a</w:t>
      </w:r>
      <w:r>
        <w:t xml:space="preserve"> </w:t>
      </w:r>
      <w:r>
        <w:rPr>
          <w:bCs/>
          <w:b/>
        </w:rPr>
        <w:t xml:space="preserve">Robotics Engineer</w:t>
      </w:r>
      <w:r>
        <w:t xml:space="preserve"> </w:t>
      </w:r>
      <w:r>
        <w:t xml:space="preserve">in Mumbai is not merely technical but deeply intertwined with the city’s socio-economic fabric. From revolutionizing urban mobility to advancing healthcare, manufacturing, and disaster management, Robotics Engineers are poised to redefine Mumbai’s trajectory as a global innovation hub. As India continues its journey toward technological self-reliance,</w:t>
      </w:r>
      <w:r>
        <w:t xml:space="preserve"> </w:t>
      </w:r>
      <w:r>
        <w:rPr>
          <w:bCs/>
          <w:b/>
        </w:rPr>
        <w:t xml:space="preserve">India Mumbai</w:t>
      </w:r>
      <w:r>
        <w:t xml:space="preserve"> </w:t>
      </w:r>
      <w:r>
        <w:t xml:space="preserve">stands at the forefront of this transformation. The academic community must foster interdisciplinary research and policy alignment to ensure that robotics engineering remains a cornerstone of sustainable development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Robotics Engineer in India Mumbai</dc:title>
  <dc:creator/>
  <dc:language>en</dc:language>
  <cp:keywords/>
  <dcterms:created xsi:type="dcterms:W3CDTF">2026-07-15T10:17:33Z</dcterms:created>
  <dcterms:modified xsi:type="dcterms:W3CDTF">2026-07-15T10:17:33Z</dcterms:modified>
</cp:coreProperties>
</file>

<file path=docProps/custom.xml><?xml version="1.0" encoding="utf-8"?>
<Properties xmlns="http://schemas.openxmlformats.org/officeDocument/2006/custom-properties" xmlns:vt="http://schemas.openxmlformats.org/officeDocument/2006/docPropsVTypes"/>
</file>