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b43f2a60246f85798a8d8931abec62c8382601"/>
    <w:p>
      <w:pPr>
        <w:pStyle w:val="Heading1"/>
      </w:pPr>
      <w:r>
        <w:t xml:space="preserve">Abstract Academic: The Role of Robotics Engineer in Indonesia Jakarta</w:t>
      </w:r>
    </w:p>
    <w:p>
      <w:pPr>
        <w:pStyle w:val="FirstParagraph"/>
      </w:pPr>
      <w:r>
        <w:rPr>
          <w:bCs/>
          <w:b/>
        </w:rPr>
        <w:t xml:space="preserve">Introduction</w:t>
      </w:r>
    </w:p>
    <w:p>
      <w:pPr>
        <w:pStyle w:val="BodyText"/>
      </w:pPr>
      <w:r>
        <w:t xml:space="preserve">In the rapidly evolving technological landscape of the 21st century, the integration of robotics into various sectors has become a cornerstone for innovation and economic development. This abstract academic document explores the critical role of</w:t>
      </w:r>
      <w:r>
        <w:t xml:space="preserve"> </w:t>
      </w:r>
      <w:r>
        <w:rPr>
          <w:bCs/>
          <w:b/>
        </w:rPr>
        <w:t xml:space="preserve">Robotics Engineer</w:t>
      </w:r>
      <w:r>
        <w:t xml:space="preserve">s in shaping Indonesia’s technological future, with a specific focus on</w:t>
      </w:r>
      <w:r>
        <w:t xml:space="preserve"> </w:t>
      </w:r>
      <w:r>
        <w:rPr>
          <w:bCs/>
          <w:b/>
        </w:rPr>
        <w:t xml:space="preserve">Indonesia Jakarta</w:t>
      </w:r>
      <w:r>
        <w:t xml:space="preserve">, a city that serves as the political, economic, and cultural heart of Southeast Asia. As one of the world’s most populous cities and a hub for innovation, Jakarta presents unique opportunities and challenges for robotics engineers seeking to address local needs while aligning with global trends in automation, artificial intelligence (AI), and mechatronics. This document outlines the responsibilities of a Robotics Engineer in Jakarta, examines the challenges faced by professionals in this field within Indonesia’s context, and highlights the transformative potential of robotics engineering for Indonesia’s growth. By emphasizing the interplay between technical expertise and socio-economic demands, this abstract underscores why</w:t>
      </w:r>
      <w:r>
        <w:t xml:space="preserve"> </w:t>
      </w:r>
      <w:r>
        <w:rPr>
          <w:bCs/>
          <w:b/>
        </w:rPr>
        <w:t xml:space="preserve">Indonesia Jakarta</w:t>
      </w:r>
      <w:r>
        <w:t xml:space="preserve"> </w:t>
      </w:r>
      <w:r>
        <w:t xml:space="preserve">is a pivotal location for advancing robotics engineering.</w:t>
      </w:r>
    </w:p>
    <w:p>
      <w:pPr>
        <w:pStyle w:val="BodyText"/>
      </w:pPr>
      <w:r>
        <w:rPr>
          <w:bCs/>
          <w:b/>
        </w:rPr>
        <w:t xml:space="preserve">The Role of Robotics Engineers in Jakarta</w:t>
      </w:r>
    </w:p>
    <w:p>
      <w:pPr>
        <w:pStyle w:val="BodyText"/>
      </w:pPr>
      <w:r>
        <w:t xml:space="preserve">A</w:t>
      </w:r>
      <w:r>
        <w:t xml:space="preserve"> </w:t>
      </w:r>
      <w:r>
        <w:rPr>
          <w:bCs/>
          <w:b/>
        </w:rPr>
        <w:t xml:space="preserve">Robotics Engineer</w:t>
      </w:r>
      <w:r>
        <w:t xml:space="preserve"> </w:t>
      </w:r>
      <w:r>
        <w:t xml:space="preserve">in Jakarta is tasked with designing, developing, and maintaining robotic systems tailored to the needs of industries such as manufacturing, healthcare, agriculture, logistics, and education. Given Indonesia’s diverse economy and population density, robotics engineers must create solutions that are not only technologically advanced but also cost-effective and culturally adaptable. For instance, in Jakarta’s bustling urban environment, automation is increasingly used to optimize traffic management systems or streamline warehouse operations in e-commerce hubs like Jalan Senopati or Kemayoran. Similarly, in healthcare settings such as Rumah Sakit Cipto Mangunkusumo (RSCM) and Siloam Hospitals, robotics engineers are developing surgical assistants and patient monitoring systems to improve efficiency and reduce human error.</w:t>
      </w:r>
    </w:p>
    <w:p>
      <w:pPr>
        <w:pStyle w:val="BodyText"/>
      </w:pPr>
      <w:r>
        <w:t xml:space="preserve">In agriculture—a vital sector for Indonesia’s economy—robotics engineers in Jakarta are working on precision farming technologies, including drone-based crop monitoring systems and automated harvesting machines. These innovations aim to address challenges such as labor shortages, land degradation, and climate change impacts on food production. Additionally, robotics engineers collaborate with educational institutions like the Bandung Institute of Technology (ITB) or the Indonesian Institute of Sciences (LIPI) to develop low-cost robotic kits for STEM education, fostering a new generation of tech-savvy professionals in</w:t>
      </w:r>
      <w:r>
        <w:t xml:space="preserve"> </w:t>
      </w:r>
      <w:r>
        <w:rPr>
          <w:bCs/>
          <w:b/>
        </w:rPr>
        <w:t xml:space="preserve">Indonesia Jakarta</w:t>
      </w:r>
      <w:r>
        <w:t xml:space="preserve">.</w:t>
      </w:r>
    </w:p>
    <w:p>
      <w:pPr>
        <w:pStyle w:val="BodyText"/>
      </w:pPr>
      <w:r>
        <w:rPr>
          <w:bCs/>
          <w:b/>
        </w:rPr>
        <w:t xml:space="preserve">Challenges Faced by Robotics Engineers in Indonesia Jakarta</w:t>
      </w:r>
    </w:p>
    <w:p>
      <w:pPr>
        <w:pStyle w:val="BodyText"/>
      </w:pPr>
      <w:r>
        <w:t xml:space="preserve">Despite the growing demand for robotics solutions, professionals in this field encounter several challenges specific to</w:t>
      </w:r>
      <w:r>
        <w:t xml:space="preserve"> </w:t>
      </w:r>
      <w:r>
        <w:rPr>
          <w:bCs/>
          <w:b/>
        </w:rPr>
        <w:t xml:space="preserve">Indonesia Jakarta</w:t>
      </w:r>
      <w:r>
        <w:t xml:space="preserve">. One significant issue is infrastructure limitations. While Jakarta is a major metropolitan area, inconsistent electricity supply and inadequate internet connectivity can hinder the deployment of advanced robotic systems that rely on real-time data processing and cloud integration. Furthermore, the high cost of imported robotics components poses a barrier for local startups and small businesses aiming to innovate without relying on foreign supply chains.</w:t>
      </w:r>
    </w:p>
    <w:p>
      <w:pPr>
        <w:pStyle w:val="BodyText"/>
      </w:pPr>
      <w:r>
        <w:t xml:space="preserve">Cultural factors also play a role in shaping the adoption of robotics technology. In Indonesia, where traditional practices often coexist with modern advancements, there is a need to balance automation with community acceptance. For example, introducing robotic systems in rural agricultural areas may face resistance due to concerns about job displacement or mistrust of unfamiliar technology. Robotics engineers must therefore engage in interdisciplinary collaboration—working closely with sociologists, policymakers, and local leaders—to ensure that their solutions are both technically sound and socially responsible.</w:t>
      </w:r>
    </w:p>
    <w:p>
      <w:pPr>
        <w:pStyle w:val="BodyText"/>
      </w:pPr>
      <w:r>
        <w:t xml:space="preserve">Another challenge is the shortage of specialized training programs for</w:t>
      </w:r>
      <w:r>
        <w:t xml:space="preserve"> </w:t>
      </w:r>
      <w:r>
        <w:rPr>
          <w:bCs/>
          <w:b/>
        </w:rPr>
        <w:t xml:space="preserve">Robotics Engineer</w:t>
      </w:r>
      <w:r>
        <w:t xml:space="preserve">s in Indonesia. While universities such as BINUS University and Universitas Indonesia (UI) offer courses in mechanical engineering, AI, and automation, there is a lack of focused curricula that integrate hands-on robotics development with ethical considerations and regional applications. This gap underscores the need for stronger industry-academia partnerships to produce professionals capable of addressing Jakarta’s unique technological needs.</w:t>
      </w:r>
    </w:p>
    <w:p>
      <w:pPr>
        <w:pStyle w:val="BodyText"/>
      </w:pPr>
      <w:r>
        <w:rPr>
          <w:bCs/>
          <w:b/>
        </w:rPr>
        <w:t xml:space="preserve">Opportunities for Robotics Engineers in Indonesia Jakarta</w:t>
      </w:r>
    </w:p>
    <w:p>
      <w:pPr>
        <w:pStyle w:val="BodyText"/>
      </w:pPr>
      <w:r>
        <w:t xml:space="preserve">Despite these challenges,</w:t>
      </w:r>
      <w:r>
        <w:t xml:space="preserve"> </w:t>
      </w:r>
      <w:r>
        <w:rPr>
          <w:bCs/>
          <w:b/>
        </w:rPr>
        <w:t xml:space="preserve">Indonesia Jakarta</w:t>
      </w:r>
      <w:r>
        <w:t xml:space="preserve"> </w:t>
      </w:r>
      <w:r>
        <w:t xml:space="preserve">offers unprecedented opportunities for robotics engineers. The city’s strategic position as a gateway to Southeast Asia makes it an attractive location for international tech firms and startups seeking to enter the region. Collaborations between local and foreign companies—such as partnerships with Japanese robotics firms like Fanuc or Singaporean AI developers—are creating new avenues for innovation in Jakarta.</w:t>
      </w:r>
    </w:p>
    <w:p>
      <w:pPr>
        <w:pStyle w:val="BodyText"/>
      </w:pPr>
      <w:r>
        <w:t xml:space="preserve">The Indonesian government’s National Innovation System (SINTEK) has also prioritized investments in emerging technologies, including robotics and AI. Initiatives such as the Jakarta Smart City Program encourage the deployment of intelligent systems to improve urban living, from automated waste management to drone-assisted disaster response. Robotics engineers in Jakarta are at the forefront of these efforts, designing solutions that align with national goals while addressing hyper-local issues.</w:t>
      </w:r>
    </w:p>
    <w:p>
      <w:pPr>
        <w:pStyle w:val="BodyText"/>
      </w:pPr>
      <w:r>
        <w:t xml:space="preserve">Moreover, Jakarta’s vibrant startup ecosystem provides a fertile ground for robotics entrepreneurs. Incubators like Tjandra Foundation and accelerators such as Startupbootcamp Jakarta support ventures focused on robotics applications in sectors like healthcare (e.g., robotic prosthetics) and education (e.g., interactive learning robots). These initiatives highlight the potential for</w:t>
      </w:r>
      <w:r>
        <w:t xml:space="preserve"> </w:t>
      </w:r>
      <w:r>
        <w:rPr>
          <w:bCs/>
          <w:b/>
        </w:rPr>
        <w:t xml:space="preserve">Robotics Engineer</w:t>
      </w:r>
      <w:r>
        <w:t xml:space="preserve">s to drive both economic growth and social impact in</w:t>
      </w:r>
      <w:r>
        <w:t xml:space="preserve"> </w:t>
      </w:r>
      <w:r>
        <w:rPr>
          <w:bCs/>
          <w:b/>
        </w:rPr>
        <w:t xml:space="preserve">Indonesia Jakarta</w:t>
      </w:r>
      <w:r>
        <w:t xml:space="preserve">.</w:t>
      </w:r>
    </w:p>
    <w:p>
      <w:pPr>
        <w:pStyle w:val="BodyText"/>
      </w:pPr>
      <w:r>
        <w:rPr>
          <w:bCs/>
          <w:b/>
        </w:rPr>
        <w:t xml:space="preserve">Case Study: Robotics in Urban Mobility</w:t>
      </w:r>
    </w:p>
    <w:p>
      <w:pPr>
        <w:pStyle w:val="BodyText"/>
      </w:pPr>
      <w:r>
        <w:t xml:space="preserve">A notable example of robotics engineering in action is the development of autonomous electric scooters by Gojek, a ride-hailing and logistics company headquartered in Jakarta. These scooters utilize AI-driven navigation systems and sensor-based obstacle detection to operate safely in dense urban environments. This case study illustrates how</w:t>
      </w:r>
      <w:r>
        <w:t xml:space="preserve"> </w:t>
      </w:r>
      <w:r>
        <w:rPr>
          <w:bCs/>
          <w:b/>
        </w:rPr>
        <w:t xml:space="preserve">Robotics Engineer</w:t>
      </w:r>
      <w:r>
        <w:t xml:space="preserve">s in Jakarta are leveraging technology to solve real-world problems while contributing to the city’s vision of sustainable transportation.</w:t>
      </w:r>
    </w:p>
    <w:p>
      <w:pPr>
        <w:pStyle w:val="BodyText"/>
      </w:pPr>
      <w:r>
        <w:rPr>
          <w:bCs/>
          <w:b/>
        </w:rPr>
        <w:t xml:space="preserve">Conclusion</w:t>
      </w:r>
    </w:p>
    <w:p>
      <w:pPr>
        <w:pStyle w:val="BodyText"/>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Indonesia Jakarta</w:t>
      </w:r>
      <w:r>
        <w:t xml:space="preserve"> </w:t>
      </w:r>
      <w:r>
        <w:t xml:space="preserve">is multifaceted, requiring a blend of technical expertise, cultural sensitivity, and socio-economic awareness. As Jakarta continues to grow as an innovation hub in Southeast Asia, the demand for robotics solutions will only increase. By addressing infrastructure challenges, fostering interdisciplinary collaboration, and investing in education and training programs,</w:t>
      </w:r>
      <w:r>
        <w:t xml:space="preserve"> </w:t>
      </w:r>
      <w:r>
        <w:rPr>
          <w:bCs/>
          <w:b/>
        </w:rPr>
        <w:t xml:space="preserve">Indonesia Jakarta</w:t>
      </w:r>
      <w:r>
        <w:t xml:space="preserve"> </w:t>
      </w:r>
      <w:r>
        <w:t xml:space="preserve">can position itself as a leader in the global robotics landscape. The future of robotics engineering in this dynamic city depends on the ability of professionals to innovate not only for technological advancement but also for inclusive and sustainable development. This abstract academic document reaffirms that</w:t>
      </w:r>
      <w:r>
        <w:t xml:space="preserve"> </w:t>
      </w:r>
      <w:r>
        <w:rPr>
          <w:bCs/>
          <w:b/>
        </w:rPr>
        <w:t xml:space="preserve">Robotics Engineer</w:t>
      </w:r>
      <w:r>
        <w:t xml:space="preserve">s are key players in shaping Jakarta’s trajectory toward becoming a smart, resilient, and technologically empowered metropolis.</w:t>
      </w:r>
    </w:p>
    <w:p>
      <w:pPr>
        <w:pStyle w:val="BodyText"/>
      </w:pPr>
      <w:r>
        <w:rPr>
          <w:iCs/>
          <w:i/>
        </w:rPr>
        <w:t xml:space="preserve">Word count: 1,024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2026-07-20T14:08:33Z</dcterms:created>
  <dcterms:modified xsi:type="dcterms:W3CDTF">2026-07-20T14:08:33Z</dcterms:modified>
</cp:coreProperties>
</file>

<file path=docProps/custom.xml><?xml version="1.0" encoding="utf-8"?>
<Properties xmlns="http://schemas.openxmlformats.org/officeDocument/2006/custom-properties" xmlns:vt="http://schemas.openxmlformats.org/officeDocument/2006/docPropsVTypes"/>
</file>