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Robotics</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6" w:name="X72f4bbf2f908f0ece2844b5ea6c11c9ed700e45"/>
    <w:p>
      <w:pPr>
        <w:pStyle w:val="Heading1"/>
      </w:pPr>
      <w:r>
        <w:t xml:space="preserve">Abstract Academic: The Role of a Robotics Engineer in the Context of Ivory Coast Abidjan</w:t>
      </w:r>
    </w:p>
    <w:p>
      <w:pPr>
        <w:pStyle w:val="FirstParagraph"/>
      </w:pPr>
      <w:r>
        <w:t xml:space="preserve">This academic abstract explores the multifaceted role of a</w:t>
      </w:r>
      <w:r>
        <w:t xml:space="preserve"> </w:t>
      </w:r>
      <w:r>
        <w:rPr>
          <w:bCs/>
          <w:b/>
        </w:rPr>
        <w:t xml:space="preserve">Robotics Engineer</w:t>
      </w:r>
      <w:r>
        <w:t xml:space="preserve"> </w:t>
      </w:r>
      <w:r>
        <w:t xml:space="preserve">within the dynamic socio-economic landscape of</w:t>
      </w:r>
      <w:r>
        <w:t xml:space="preserve"> </w:t>
      </w:r>
      <w:r>
        <w:rPr>
          <w:iCs/>
          <w:i/>
        </w:rPr>
        <w:t xml:space="preserve">Ivory Coast Abidjan</w:t>
      </w:r>
      <w:r>
        <w:t xml:space="preserve">. As one of Africa's fastest-growing economies, Ivory Coast has positioned itself as a hub for technological innovation and industrial development. Abidjan, the economic capital and largest city in the country, serves as a critical nexus for emerging technologies, including robotics. The integration of robotics into industries such as agriculture, healthcare, education, and infrastructure development is increasingly seen as pivotal to achieving sustainable growth in this region. This abstract outlines the responsibilities of a</w:t>
      </w:r>
      <w:r>
        <w:t xml:space="preserve"> </w:t>
      </w:r>
      <w:r>
        <w:rPr>
          <w:bCs/>
          <w:b/>
        </w:rPr>
        <w:t xml:space="preserve">Robotics Engineer</w:t>
      </w:r>
      <w:r>
        <w:t xml:space="preserve">, the challenges they face in Abidjan, and the opportunities for innovation within Ivory Coast's context.</w:t>
      </w:r>
    </w:p>
    <w:bookmarkStart w:id="20" w:name="X723a8f5446e97be28d9361f035ecd57ffc93e00"/>
    <w:p>
      <w:pPr>
        <w:pStyle w:val="Heading2"/>
      </w:pPr>
      <w:r>
        <w:t xml:space="preserve">Introduction: Robotics Engineering in a Developing Economy</w:t>
      </w:r>
    </w:p>
    <w:p>
      <w:pPr>
        <w:pStyle w:val="FirstParagraph"/>
      </w:pPr>
      <w:r>
        <w:t xml:space="preserve">The field of robotics engineering has evolved from a niche discipline to a cornerstone of modern technological advancement. In developed nations, robotics engineers are instrumental in automating industries, enhancing productivity, and addressing complex problems through automation. However, in regions like</w:t>
      </w:r>
      <w:r>
        <w:t xml:space="preserve"> </w:t>
      </w:r>
      <w:r>
        <w:rPr>
          <w:iCs/>
          <w:i/>
        </w:rPr>
        <w:t xml:space="preserve">Ivory Coast Abidjan</w:t>
      </w:r>
      <w:r>
        <w:t xml:space="preserve">, where infrastructure is still developing and resources are constrained, the role of a</w:t>
      </w:r>
      <w:r>
        <w:t xml:space="preserve"> </w:t>
      </w:r>
      <w:r>
        <w:rPr>
          <w:bCs/>
          <w:b/>
        </w:rPr>
        <w:t xml:space="preserve">Robotics Engineer</w:t>
      </w:r>
      <w:r>
        <w:t xml:space="preserve"> </w:t>
      </w:r>
      <w:r>
        <w:t xml:space="preserve">takes on unique dimensions. The engineer must not only apply advanced technical knowledge but also adapt solutions to local needs, such as improving agricultural efficiency in a country heavily reliant on farming or optimizing healthcare delivery in underserved communities.</w:t>
      </w:r>
    </w:p>
    <w:p>
      <w:pPr>
        <w:pStyle w:val="BodyText"/>
      </w:pPr>
      <w:r>
        <w:t xml:space="preserve">Ivory Coast's vision of becoming an industrial powerhouse by 2030 has spurred investments in STEM education and technology. Abidjan, with its strategic location and growing tech ecosystem, is at the forefront of this transformation. A</w:t>
      </w:r>
      <w:r>
        <w:t xml:space="preserve"> </w:t>
      </w:r>
      <w:r>
        <w:rPr>
          <w:bCs/>
          <w:b/>
        </w:rPr>
        <w:t xml:space="preserve">Robotics Engineer</w:t>
      </w:r>
      <w:r>
        <w:t xml:space="preserve"> </w:t>
      </w:r>
      <w:r>
        <w:t xml:space="preserve">operating in this environment must balance cutting-edge innovation with practical applications that align with national priorities, such as reducing youth unemployment or addressing climate change impacts on agriculture.</w:t>
      </w:r>
    </w:p>
    <w:bookmarkEnd w:id="20"/>
    <w:bookmarkStart w:id="21" w:name="X8b112ab2193ec0e813d4c75cffc753d6ae98cb7"/>
    <w:p>
      <w:pPr>
        <w:pStyle w:val="Heading2"/>
      </w:pPr>
      <w:r>
        <w:t xml:space="preserve">The Role of a Robotics Engineer in Ivory Coast Abidjan</w:t>
      </w:r>
    </w:p>
    <w:p>
      <w:pPr>
        <w:pStyle w:val="FirstParagraph"/>
      </w:pPr>
      <w:r>
        <w:t xml:space="preserve">A</w:t>
      </w:r>
      <w:r>
        <w:t xml:space="preserve"> </w:t>
      </w:r>
      <w:r>
        <w:rPr>
          <w:bCs/>
          <w:b/>
        </w:rPr>
        <w:t xml:space="preserve">Robotics Engineer</w:t>
      </w:r>
      <w:r>
        <w:t xml:space="preserve"> </w:t>
      </w:r>
      <w:r>
        <w:t xml:space="preserve">in</w:t>
      </w:r>
      <w:r>
        <w:t xml:space="preserve"> </w:t>
      </w:r>
      <w:r>
        <w:rPr>
          <w:iCs/>
          <w:i/>
        </w:rPr>
        <w:t xml:space="preserve">Ivory Coast Abidjan</w:t>
      </w:r>
      <w:r>
        <w:t xml:space="preserve"> </w:t>
      </w:r>
      <w:r>
        <w:t xml:space="preserve">is tasked with designing, developing, and maintaining robotic systems tailored to the region's specific challenges. This includes creating low-cost agricultural robots for smallholder farmers, automated systems for waste management in urban areas, and assistive technologies for healthcare professionals. The engineer must also collaborate with local stakeholders—governments, universities, and private sector entities—to ensure that technological solutions are culturally relevant and economically viable.</w:t>
      </w:r>
    </w:p>
    <w:p>
      <w:pPr>
        <w:pStyle w:val="BodyText"/>
      </w:pPr>
      <w:r>
        <w:t xml:space="preserve">In Abidjan's rapidly expanding urban centers, robotics engineers are exploring applications such as autonomous vehicles for public transportation or drones for monitoring infrastructure projects. These innovations require a deep understanding of both technical principles and the socio-economic dynamics of Ivory Coast. For instance, deploying a robotic system in rural areas may necessitate adapting it to limited electricity access or integrating local materials into its design.</w:t>
      </w:r>
    </w:p>
    <w:p>
      <w:pPr>
        <w:pStyle w:val="BodyText"/>
      </w:pPr>
      <w:r>
        <w:t xml:space="preserve">Moreover, the</w:t>
      </w:r>
      <w:r>
        <w:t xml:space="preserve"> </w:t>
      </w:r>
      <w:r>
        <w:rPr>
          <w:bCs/>
          <w:b/>
        </w:rPr>
        <w:t xml:space="preserve">Robotics Engineer</w:t>
      </w:r>
      <w:r>
        <w:t xml:space="preserve"> </w:t>
      </w:r>
      <w:r>
        <w:t xml:space="preserve">must act as a bridge between academia and industry. Universities in Abidjan are increasingly incorporating robotics into their engineering curricula, but translating theoretical knowledge into real-world applications remains a challenge. Engineers in this field play a crucial role in mentoring students, conducting applied research, and fostering partnerships with international institutions to secure funding and resources.</w:t>
      </w:r>
    </w:p>
    <w:bookmarkEnd w:id="21"/>
    <w:bookmarkStart w:id="22" w:name="Xf90124e5db3cc6dac6214916cbd34c01baa4a29"/>
    <w:p>
      <w:pPr>
        <w:pStyle w:val="Heading2"/>
      </w:pPr>
      <w:r>
        <w:t xml:space="preserve">Challenges Facing Robotics Engineers in Ivory Coast Abidjan</w:t>
      </w:r>
    </w:p>
    <w:p>
      <w:pPr>
        <w:pStyle w:val="FirstParagraph"/>
      </w:pPr>
      <w:r>
        <w:t xml:space="preserve">Despite the growing demand for robotics expertise,</w:t>
      </w:r>
      <w:r>
        <w:t xml:space="preserve"> </w:t>
      </w:r>
      <w:r>
        <w:rPr>
          <w:bCs/>
          <w:b/>
        </w:rPr>
        <w:t xml:space="preserve">Robotics Engineers</w:t>
      </w:r>
      <w:r>
        <w:t xml:space="preserve"> </w:t>
      </w:r>
      <w:r>
        <w:t xml:space="preserve">in</w:t>
      </w:r>
      <w:r>
        <w:t xml:space="preserve"> </w:t>
      </w:r>
      <w:r>
        <w:rPr>
          <w:iCs/>
          <w:i/>
        </w:rPr>
        <w:t xml:space="preserve">Ivory Coast Abidjan</w:t>
      </w:r>
      <w:r>
        <w:t xml:space="preserve"> </w:t>
      </w:r>
      <w:r>
        <w:t xml:space="preserve">encounter several challenges. One of the most significant is the lack of specialized infrastructure and resources. Advanced robotics laboratories, cutting-edge tools, and access to global software platforms are often limited due to financial constraints. This necessitates creative problem-solving, such as repurposing existing technologies or collaborating with international partners for shared research facilities.</w:t>
      </w:r>
    </w:p>
    <w:p>
      <w:pPr>
        <w:pStyle w:val="BodyText"/>
      </w:pPr>
      <w:r>
        <w:t xml:space="preserve">Another challenge is the shortage of trained professionals. While Ivory Coast has made strides in STEM education, the number of engineers with expertise in robotics remains insufficient to meet industry needs. A</w:t>
      </w:r>
      <w:r>
        <w:t xml:space="preserve"> </w:t>
      </w:r>
      <w:r>
        <w:rPr>
          <w:bCs/>
          <w:b/>
        </w:rPr>
        <w:t xml:space="preserve">Robotics Engineer</w:t>
      </w:r>
      <w:r>
        <w:t xml:space="preserve"> </w:t>
      </w:r>
      <w:r>
        <w:t xml:space="preserve">must therefore take on roles beyond technical development, such as training programs or curriculum design for local educational institutions.</w:t>
      </w:r>
    </w:p>
    <w:p>
      <w:pPr>
        <w:pStyle w:val="BodyText"/>
      </w:pPr>
      <w:r>
        <w:t xml:space="preserve">Cultural and societal factors also play a role. In a region where traditional practices often dominate, convincing communities to adopt robotic solutions requires careful communication and demonstration of tangible benefits. For example, introducing autonomous farming equipment may face resistance from farmers accustomed to manual labor unless its advantages in efficiency or cost reduction are clearly articulated.</w:t>
      </w:r>
    </w:p>
    <w:bookmarkEnd w:id="22"/>
    <w:bookmarkStart w:id="23" w:name="Xe733a09a662ab6d2c0c7338a14a8524364ba633"/>
    <w:p>
      <w:pPr>
        <w:pStyle w:val="Heading2"/>
      </w:pPr>
      <w:r>
        <w:t xml:space="preserve">Opportunities for Innovation and Collaboration</w:t>
      </w:r>
    </w:p>
    <w:p>
      <w:pPr>
        <w:pStyle w:val="FirstParagraph"/>
      </w:pPr>
      <w:r>
        <w:t xml:space="preserve">Despite these challenges, the opportunities for</w:t>
      </w:r>
      <w:r>
        <w:t xml:space="preserve"> </w:t>
      </w:r>
      <w:r>
        <w:rPr>
          <w:bCs/>
          <w:b/>
        </w:rPr>
        <w:t xml:space="preserve">Robotics Engineers</w:t>
      </w:r>
      <w:r>
        <w:t xml:space="preserve"> </w:t>
      </w:r>
      <w:r>
        <w:t xml:space="preserve">in</w:t>
      </w:r>
      <w:r>
        <w:t xml:space="preserve"> </w:t>
      </w:r>
      <w:r>
        <w:rPr>
          <w:iCs/>
          <w:i/>
        </w:rPr>
        <w:t xml:space="preserve">Ivory Coast Abidjan</w:t>
      </w:r>
      <w:r>
        <w:t xml:space="preserve"> </w:t>
      </w:r>
      <w:r>
        <w:t xml:space="preserve">are vast. The government's commitment to technological advancement, coupled with growing private sector interest in innovation, has created a fertile ground for experimentation. For instance, initiatives like the Abidjan Innovation Hub have attracted startups focused on applying robotics to local problems such as food security or disaster response.</w:t>
      </w:r>
    </w:p>
    <w:p>
      <w:pPr>
        <w:pStyle w:val="BodyText"/>
      </w:pPr>
      <w:r>
        <w:t xml:space="preserve">International collaborations also offer significant potential. Partnerships with institutions in Europe or Asia can provide access to funding, research materials, and expertise exchange programs. A</w:t>
      </w:r>
      <w:r>
        <w:t xml:space="preserve"> </w:t>
      </w:r>
      <w:r>
        <w:rPr>
          <w:bCs/>
          <w:b/>
        </w:rPr>
        <w:t xml:space="preserve">Robotics Engineer</w:t>
      </w:r>
      <w:r>
        <w:t xml:space="preserve"> </w:t>
      </w:r>
      <w:r>
        <w:t xml:space="preserve">in Abidjan might work on joint projects with universities abroad to develop affordable robotic solutions that can be scaled across West Africa.</w:t>
      </w:r>
    </w:p>
    <w:p>
      <w:pPr>
        <w:pStyle w:val="BodyText"/>
      </w:pPr>
      <w:r>
        <w:t xml:space="preserve">Furthermore, the rise of digital transformation in Ivory Coast presents opportunities for robotics engineers to contribute to smart cities and Industry 4.0 initiatives. This includes designing automated systems for energy distribution, optimizing logistics networks, or creating AI-driven tools for urban planning.</w:t>
      </w:r>
    </w:p>
    <w:bookmarkEnd w:id="23"/>
    <w:bookmarkStart w:id="24" w:name="educational-and-policy-recommendations"/>
    <w:p>
      <w:pPr>
        <w:pStyle w:val="Heading2"/>
      </w:pPr>
      <w:r>
        <w:t xml:space="preserve">Educational and Policy Recommendations</w:t>
      </w:r>
    </w:p>
    <w:p>
      <w:pPr>
        <w:pStyle w:val="FirstParagraph"/>
      </w:pPr>
      <w:r>
        <w:t xml:space="preserve">To fully harness the potential of</w:t>
      </w:r>
      <w:r>
        <w:t xml:space="preserve"> </w:t>
      </w:r>
      <w:r>
        <w:rPr>
          <w:bCs/>
          <w:b/>
        </w:rPr>
        <w:t xml:space="preserve">Robotics Engineers</w:t>
      </w:r>
      <w:r>
        <w:t xml:space="preserve">, Ivory Coast must invest in education and policy frameworks that support their growth. This includes expanding robotics programs in universities, offering scholarships for students to study abroad, and establishing vocational training centers focused on practical engineering skills. Additionally, the government could incentivize private sector investment in robotics through tax breaks or grants for innovative projects.</w:t>
      </w:r>
    </w:p>
    <w:p>
      <w:pPr>
        <w:pStyle w:val="BodyText"/>
      </w:pPr>
      <w:r>
        <w:t xml:space="preserve">At the academic level, interdisciplinary collaboration between engineering disciplines—such as computer science, mechanical engineering, and environmental science—is essential. A</w:t>
      </w:r>
      <w:r>
        <w:t xml:space="preserve"> </w:t>
      </w:r>
      <w:r>
        <w:rPr>
          <w:bCs/>
          <w:b/>
        </w:rPr>
        <w:t xml:space="preserve">Robotics Engineer</w:t>
      </w:r>
      <w:r>
        <w:t xml:space="preserve"> </w:t>
      </w:r>
      <w:r>
        <w:t xml:space="preserve">in Abidjan must be proficient not only in hardware design but also in programming, data analysis, and sustainability principles to address complex local challenges.</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Robotics Engineer</w:t>
      </w:r>
      <w:r>
        <w:t xml:space="preserve"> </w:t>
      </w:r>
      <w:r>
        <w:t xml:space="preserve">in</w:t>
      </w:r>
      <w:r>
        <w:t xml:space="preserve"> </w:t>
      </w:r>
      <w:r>
        <w:rPr>
          <w:iCs/>
          <w:i/>
        </w:rPr>
        <w:t xml:space="preserve">Ivory Coast Abidjan</w:t>
      </w:r>
      <w:r>
        <w:t xml:space="preserve"> </w:t>
      </w:r>
      <w:r>
        <w:t xml:space="preserve">is both challenging and transformative. As a critical player in driving technological innovation, the engineer must navigate resource constraints, cultural dynamics, and educational gaps while contributing to the country's vision for sustainable development. With strategic investments in education, infrastructure, and international collaboration, Ivory Coast can position itself as a leader in robotics-driven solutions for Africa's future.</w:t>
      </w:r>
    </w:p>
    <w:p>
      <w:pPr>
        <w:pStyle w:val="BodyText"/>
      </w:pPr>
      <w:r>
        <w:t xml:space="preserve">This abstract underscores the importance of aligning academic research with practical applications to ensure that</w:t>
      </w:r>
      <w:r>
        <w:t xml:space="preserve"> </w:t>
      </w:r>
      <w:r>
        <w:rPr>
          <w:bCs/>
          <w:b/>
        </w:rPr>
        <w:t xml:space="preserve">Robotics Engineers</w:t>
      </w:r>
      <w:r>
        <w:t xml:space="preserve"> </w:t>
      </w:r>
      <w:r>
        <w:t xml:space="preserve">in</w:t>
      </w:r>
      <w:r>
        <w:t xml:space="preserve"> </w:t>
      </w:r>
      <w:r>
        <w:rPr>
          <w:iCs/>
          <w:i/>
        </w:rPr>
        <w:t xml:space="preserve">Ivory Coast Abidjan</w:t>
      </w:r>
      <w:r>
        <w:t xml:space="preserve"> </w:t>
      </w:r>
      <w:r>
        <w:t xml:space="preserve">can meet the demands of a rapidly evolving economy. By fostering an environment that values innovation and interdisciplinary work, Ivory Coast can unlock the full potential of robotics engineering to address its unique challenges and opportunities.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Robotics Engineer in Ivory Coast Abidjan</dc:title>
  <dc:creator/>
  <dc:language>en</dc:language>
  <cp:keywords/>
  <dcterms:created xsi:type="dcterms:W3CDTF">2026-07-19T04:33:01Z</dcterms:created>
  <dcterms:modified xsi:type="dcterms:W3CDTF">2026-07-19T04:33:01Z</dcterms:modified>
</cp:coreProperties>
</file>

<file path=docProps/custom.xml><?xml version="1.0" encoding="utf-8"?>
<Properties xmlns="http://schemas.openxmlformats.org/officeDocument/2006/custom-properties" xmlns:vt="http://schemas.openxmlformats.org/officeDocument/2006/docPropsVTypes"/>
</file>