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23e5f9a38ceeb16f0ea908f5e1a414387c2d40f"/>
    <w:p>
      <w:pPr>
        <w:pStyle w:val="Heading1"/>
      </w:pPr>
      <w:r>
        <w:t xml:space="preserve">Abstract Academic Document: The Role of Robotics Engineer in Malaysia Kuala Lumpur</w:t>
      </w:r>
    </w:p>
    <w:p>
      <w:pPr>
        <w:pStyle w:val="FirstParagraph"/>
      </w:pPr>
      <w:r>
        <w:t xml:space="preserve">The field of robotics engineering has emerged as a cornerstone of technological innovation and industrial transformation, particularly in regions experiencing rapid economic growth and urbanization. In</w:t>
      </w:r>
      <w:r>
        <w:t xml:space="preserve"> </w:t>
      </w:r>
      <w:r>
        <w:rPr>
          <w:bCs/>
          <w:b/>
        </w:rPr>
        <w:t xml:space="preserve">Malaysia Kuala Lumpur</w:t>
      </w:r>
      <w:r>
        <w:t xml:space="preserve">, the capital city of Malaysia, this discipline holds immense potential to drive advancements across sectors such as manufacturing, healthcare, logistics, and smart infrastructure. As a hub for technology and research in Southeast Asia,</w:t>
      </w:r>
      <w:r>
        <w:t xml:space="preserve"> </w:t>
      </w:r>
      <w:r>
        <w:rPr>
          <w:bCs/>
          <w:b/>
        </w:rPr>
        <w:t xml:space="preserve">Kuala Lumpur</w:t>
      </w:r>
      <w:r>
        <w:t xml:space="preserve"> </w:t>
      </w:r>
      <w:r>
        <w:t xml:space="preserve">is uniquely positioned to foster the development of</w:t>
      </w:r>
      <w:r>
        <w:t xml:space="preserve"> </w:t>
      </w:r>
      <w:r>
        <w:rPr>
          <w:bCs/>
          <w:b/>
        </w:rPr>
        <w:t xml:space="preserve">Robotics Engineer</w:t>
      </w:r>
      <w:r>
        <w:t xml:space="preserve">s who are equipped to address both local and global challenges through interdisciplinary expertise. This abstract academic document explores the significance of robotics engineering in Malaysia Kuala Lumpur, emphasizing its role in shaping the future of industry and academia, while addressing current trends, educational opportunities, and regional demands.</w:t>
      </w:r>
    </w:p>
    <w:p>
      <w:pPr>
        <w:pStyle w:val="BodyText"/>
      </w:pPr>
      <w:r>
        <w:rPr>
          <w:bCs/>
          <w:b/>
        </w:rPr>
        <w:t xml:space="preserve">Malaysia Kuala Lumpur</w:t>
      </w:r>
      <w:r>
        <w:t xml:space="preserve">, with its strategic location and robust economic policies, has become a focal point for innovation in science and technology. The city’s commitment to becoming a digital economy by 2025 underscores the need for skilled professionals in emerging fields like robotics engineering.</w:t>
      </w:r>
      <w:r>
        <w:t xml:space="preserve"> </w:t>
      </w:r>
      <w:r>
        <w:rPr>
          <w:bCs/>
          <w:b/>
        </w:rPr>
        <w:t xml:space="preserve">Robotics Engineer</w:t>
      </w:r>
      <w:r>
        <w:t xml:space="preserve">s play a pivotal role in this vision by designing, developing, and maintaining robotic systems that enhance productivity, safety, and sustainability across various industries. Their expertise spans from mechanical design and software programming to artificial intelligence (AI) integration and human-robot interaction—skills that are increasingly critical in an era dominated by automation.</w:t>
      </w:r>
    </w:p>
    <w:p>
      <w:pPr>
        <w:pStyle w:val="BodyText"/>
      </w:pPr>
      <w:r>
        <w:t xml:space="preserve">The demand for</w:t>
      </w:r>
      <w:r>
        <w:t xml:space="preserve"> </w:t>
      </w:r>
      <w:r>
        <w:rPr>
          <w:bCs/>
          <w:b/>
        </w:rPr>
        <w:t xml:space="preserve">Robotics Engineer</w:t>
      </w:r>
      <w:r>
        <w:t xml:space="preserve">s in</w:t>
      </w:r>
      <w:r>
        <w:t xml:space="preserve"> </w:t>
      </w:r>
      <w:r>
        <w:rPr>
          <w:bCs/>
          <w:b/>
        </w:rPr>
        <w:t xml:space="preserve">Kuala Lumpur</w:t>
      </w:r>
      <w:r>
        <w:t xml:space="preserve"> </w:t>
      </w:r>
      <w:r>
        <w:t xml:space="preserve">is driven by several factors, including the expansion of advanced manufacturing facilities, the growth of healthcare technologies, and the increasing adoption of smart solutions in urban planning. For instance, industries such as automotive production and electronics assembly are leveraging robotics to streamline operations and reduce costs. In healthcare, robotic systems are being deployed for tasks like surgical assistance and patient monitoring, reflecting a growing need for engineers who can merge technical precision with medical expertise. Furthermore, the logistics sector is exploring autonomous solutions to optimize supply chains in Malaysia’s rapidly urbanizing landscape.</w:t>
      </w:r>
    </w:p>
    <w:p>
      <w:pPr>
        <w:pStyle w:val="BodyText"/>
      </w:pPr>
      <w:r>
        <w:t xml:space="preserve">Educational institutions in</w:t>
      </w:r>
      <w:r>
        <w:t xml:space="preserve"> </w:t>
      </w:r>
      <w:r>
        <w:rPr>
          <w:bCs/>
          <w:b/>
        </w:rPr>
        <w:t xml:space="preserve">Malaysia Kuala Lumpur</w:t>
      </w:r>
      <w:r>
        <w:t xml:space="preserve"> </w:t>
      </w:r>
      <w:r>
        <w:t xml:space="preserve">have recognized this demand and are actively cultivating talent through specialized programs. Universities such as Universiti Teknologi Malaysia (UTM), Universiti Kebangsaan Malaysia (UKM), and the International Islamic University Malaysia (IIUM) offer undergraduate and postgraduate degrees in robotics engineering, mechatronics, and AI. These programs emphasize hands-on learning, collaborative research, and industry partnerships to ensure graduates are aligned with the evolving needs of</w:t>
      </w:r>
      <w:r>
        <w:t xml:space="preserve"> </w:t>
      </w:r>
      <w:r>
        <w:rPr>
          <w:bCs/>
          <w:b/>
        </w:rPr>
        <w:t xml:space="preserve">Kuala Lumpur</w:t>
      </w:r>
      <w:r>
        <w:t xml:space="preserve">’s technological ecosystem. Additionally, organizations like the Malaysian Institute of Robotics (MIR) and the Malaysian Engineering Council (MEC) provide certification courses and professional development opportunities for aspiring</w:t>
      </w:r>
      <w:r>
        <w:t xml:space="preserve"> </w:t>
      </w:r>
      <w:r>
        <w:rPr>
          <w:bCs/>
          <w:b/>
        </w:rPr>
        <w:t xml:space="preserve">Robotics Engineer</w:t>
      </w:r>
      <w:r>
        <w:t xml:space="preserve">s.</w:t>
      </w:r>
    </w:p>
    <w:p>
      <w:pPr>
        <w:pStyle w:val="BodyText"/>
      </w:pPr>
      <w:r>
        <w:t xml:space="preserve">The growth of robotics engineering in</w:t>
      </w:r>
      <w:r>
        <w:t xml:space="preserve"> </w:t>
      </w:r>
      <w:r>
        <w:rPr>
          <w:bCs/>
          <w:b/>
        </w:rPr>
        <w:t xml:space="preserve">Kuala Lumpur</w:t>
      </w:r>
      <w:r>
        <w:t xml:space="preserve"> </w:t>
      </w:r>
      <w:r>
        <w:t xml:space="preserve">is also supported by government initiatives such as the National Policy on Industry 4.0, which prioritizes digital transformation through automation and intelligent systems. This policy has spurred investments in research and development (R&amp;D), creating a fertile ground for</w:t>
      </w:r>
      <w:r>
        <w:t xml:space="preserve"> </w:t>
      </w:r>
      <w:r>
        <w:rPr>
          <w:bCs/>
          <w:b/>
        </w:rPr>
        <w:t xml:space="preserve">Robotics Engineer</w:t>
      </w:r>
      <w:r>
        <w:t xml:space="preserve">s to innovate in areas like smart cities, renewable energy systems, and precision agriculture. Collaborations between academia, industry stakeholders, and policymakers are further enhancing the region’s capacity to produce cutting-edge robotic technologies that cater to both domestic needs and international markets.</w:t>
      </w:r>
    </w:p>
    <w:p>
      <w:pPr>
        <w:pStyle w:val="BodyText"/>
      </w:pPr>
      <w:r>
        <w:t xml:space="preserve">However, challenges remain in fully realizing the potential of</w:t>
      </w:r>
      <w:r>
        <w:t xml:space="preserve"> </w:t>
      </w:r>
      <w:r>
        <w:rPr>
          <w:bCs/>
          <w:b/>
        </w:rPr>
        <w:t xml:space="preserve">Robotics Engineer</w:t>
      </w:r>
      <w:r>
        <w:t xml:space="preserve">s in</w:t>
      </w:r>
      <w:r>
        <w:t xml:space="preserve"> </w:t>
      </w:r>
      <w:r>
        <w:rPr>
          <w:bCs/>
          <w:b/>
        </w:rPr>
        <w:t xml:space="preserve">Kuala Lumpur</w:t>
      </w:r>
      <w:r>
        <w:t xml:space="preserve">. One significant barrier is the shortage of highly skilled professionals, exacerbated by competition from global tech hubs. While Malaysia’s education system has made strides in producing competent engineers, there is a pressing need for continuous upskilling to keep pace with rapid technological advancements. Additionally, the high costs of advanced robotics equipment and software pose financial constraints for smaller enterprises and startups aiming to integrate robotic solutions into their operations.</w:t>
      </w:r>
    </w:p>
    <w:p>
      <w:pPr>
        <w:pStyle w:val="BodyText"/>
      </w:pPr>
      <w:r>
        <w:t xml:space="preserve">Another critical factor is the interdisciplinary nature of robotics engineering, which requires</w:t>
      </w:r>
      <w:r>
        <w:t xml:space="preserve"> </w:t>
      </w:r>
      <w:r>
        <w:rPr>
          <w:bCs/>
          <w:b/>
        </w:rPr>
        <w:t xml:space="preserve">Robotics Engineer</w:t>
      </w:r>
      <w:r>
        <w:t xml:space="preserve">s to possess a broad skill set encompassing electrical engineering, computer science, mechanical design, and data analytics. This complexity demands a holistic approach to education and training in</w:t>
      </w:r>
      <w:r>
        <w:t xml:space="preserve"> </w:t>
      </w:r>
      <w:r>
        <w:rPr>
          <w:bCs/>
          <w:b/>
        </w:rPr>
        <w:t xml:space="preserve">Kuala Lumpur</w:t>
      </w:r>
      <w:r>
        <w:t xml:space="preserve">, where institutions are increasingly adopting cross-disciplinary curricula. For example, programs that combine AI with robotics or integrate ethical considerations into technical training are gaining prominence to prepare engineers for the societal implications of their work.</w:t>
      </w:r>
    </w:p>
    <w:p>
      <w:pPr>
        <w:pStyle w:val="BodyText"/>
      </w:pPr>
      <w:r>
        <w:t xml:space="preserve">Looking ahead, the future of</w:t>
      </w:r>
      <w:r>
        <w:t xml:space="preserve"> </w:t>
      </w:r>
      <w:r>
        <w:rPr>
          <w:bCs/>
          <w:b/>
        </w:rPr>
        <w:t xml:space="preserve">Robotics Engineer</w:t>
      </w:r>
      <w:r>
        <w:t xml:space="preserve">s in</w:t>
      </w:r>
      <w:r>
        <w:t xml:space="preserve"> </w:t>
      </w:r>
      <w:r>
        <w:rPr>
          <w:bCs/>
          <w:b/>
        </w:rPr>
        <w:t xml:space="preserve">Kuala Lumpur</w:t>
      </w:r>
      <w:r>
        <w:t xml:space="preserve"> </w:t>
      </w:r>
      <w:r>
        <w:t xml:space="preserve">is poised for exponential growth. Emerging technologies such as edge computing, swarm robotics, and soft robotics are expected to redefine industries and create new avenues for innovation. The integration of AI into robotic systems will enable more autonomous decision-making, while advancements in human-robot collaboration could revolutionize fields like education and customer service.</w:t>
      </w:r>
      <w:r>
        <w:t xml:space="preserve"> </w:t>
      </w:r>
      <w:r>
        <w:rPr>
          <w:bCs/>
          <w:b/>
        </w:rPr>
        <w:t xml:space="preserve">Kuala Lumpur</w:t>
      </w:r>
      <w:r>
        <w:t xml:space="preserve">’s role as a regional center for trade and investment positions it to lead these developments, provided that the necessary infrastructure, funding, and talent pipelines are sustained.</w:t>
      </w:r>
    </w:p>
    <w:p>
      <w:pPr>
        <w:pStyle w:val="BodyText"/>
      </w:pPr>
      <w:r>
        <w:t xml:space="preserve">In conclusion, the role of</w:t>
      </w:r>
      <w:r>
        <w:t xml:space="preserve"> </w:t>
      </w:r>
      <w:r>
        <w:rPr>
          <w:bCs/>
          <w:b/>
        </w:rPr>
        <w:t xml:space="preserve">Robotics Engineer</w:t>
      </w:r>
      <w:r>
        <w:t xml:space="preserve">s in</w:t>
      </w:r>
      <w:r>
        <w:t xml:space="preserve"> </w:t>
      </w:r>
      <w:r>
        <w:rPr>
          <w:bCs/>
          <w:b/>
        </w:rPr>
        <w:t xml:space="preserve">Malaysia Kuala Lumpur</w:t>
      </w:r>
      <w:r>
        <w:t xml:space="preserve"> </w:t>
      </w:r>
      <w:r>
        <w:t xml:space="preserve">is not only vital to the city’s technological progress but also essential for Malaysia’s broader economic aspirations. By investing in education, fostering industry-academia partnerships, and addressing existing challenges,</w:t>
      </w:r>
      <w:r>
        <w:t xml:space="preserve"> </w:t>
      </w:r>
      <w:r>
        <w:rPr>
          <w:bCs/>
          <w:b/>
        </w:rPr>
        <w:t xml:space="preserve">Kuala Lumpur</w:t>
      </w:r>
      <w:r>
        <w:t xml:space="preserve"> </w:t>
      </w:r>
      <w:r>
        <w:t xml:space="preserve">can solidify its status as a global leader in robotics innovation. As the demand for robotic solutions continues to rise across sectors, the contributions of</w:t>
      </w:r>
      <w:r>
        <w:t xml:space="preserve"> </w:t>
      </w:r>
      <w:r>
        <w:rPr>
          <w:bCs/>
          <w:b/>
        </w:rPr>
        <w:t xml:space="preserve">Robotics Engineer</w:t>
      </w:r>
      <w:r>
        <w:t xml:space="preserve">s will remain central to shaping a smarter, more sustainable future for Malaysia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2026-07-20T23:11:45Z</dcterms:created>
  <dcterms:modified xsi:type="dcterms:W3CDTF">2026-07-20T23:11:45Z</dcterms:modified>
</cp:coreProperties>
</file>

<file path=docProps/custom.xml><?xml version="1.0" encoding="utf-8"?>
<Properties xmlns="http://schemas.openxmlformats.org/officeDocument/2006/custom-properties" xmlns:vt="http://schemas.openxmlformats.org/officeDocument/2006/docPropsVTypes"/>
</file>