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f96e019e9df112a88f3118151935ed938caa0b3"/>
    <w:p>
      <w:pPr>
        <w:pStyle w:val="Heading1"/>
      </w:pPr>
      <w:r>
        <w:t xml:space="preserve">Abstract Academic Document: The Role and Impact of a Robotics Engineer in New Zealand Wellington</w:t>
      </w:r>
    </w:p>
    <w:p>
      <w:pPr>
        <w:pStyle w:val="FirstParagraph"/>
      </w:pPr>
      <w:r>
        <w:t xml:space="preserve">This academic abstract explores the critical role of a</w:t>
      </w:r>
      <w:r>
        <w:t xml:space="preserve"> </w:t>
      </w:r>
      <w:r>
        <w:rPr>
          <w:bCs/>
          <w:b/>
        </w:rPr>
        <w:t xml:space="preserve">Robotics Engineer</w:t>
      </w:r>
      <w:r>
        <w:t xml:space="preserve"> </w:t>
      </w:r>
      <w:r>
        <w:t xml:space="preserve">within the unique socio-economic and geographical context of</w:t>
      </w:r>
      <w:r>
        <w:t xml:space="preserve"> </w:t>
      </w:r>
      <w:r>
        <w:rPr>
          <w:bCs/>
          <w:b/>
        </w:rPr>
        <w:t xml:space="preserve">New Zealand Wellington</w:t>
      </w:r>
      <w:r>
        <w:t xml:space="preserve">. As a hub for innovation, technology, and environmental sustainability, Wellington presents distinct challenges and opportunities that demand specialized expertise in robotics engineering. This document delves into the interdisciplinary nature of robotics engineering in this region, emphasizing its relevance to industries such as agriculture, healthcare, maritime operations, and disaster response. It also highlights the integration of academic research with practical applications tailored to Wellington’s specific needs.</w:t>
      </w:r>
    </w:p>
    <w:bookmarkStart w:id="20" w:name="X7b042ddc90308620417bfa44ec03df9451bea3b"/>
    <w:p>
      <w:pPr>
        <w:pStyle w:val="Heading2"/>
      </w:pPr>
      <w:r>
        <w:t xml:space="preserve">1. Introduction: Robotics Engineering in a Unique Geographical Setting</w:t>
      </w:r>
    </w:p>
    <w:p>
      <w:pPr>
        <w:pStyle w:val="FirstParagraph"/>
      </w:pPr>
      <w:r>
        <w:rPr>
          <w:bCs/>
          <w:b/>
        </w:rPr>
        <w:t xml:space="preserve">New Zealand Wellington</w:t>
      </w:r>
      <w:r>
        <w:t xml:space="preserve">, situated on the southern tip of the North Island, is a city characterized by its rugged terrain, coastal ecosystems, and proximity to both urban centers and rural landscapes. These features create a dynamic environment where robotics engineering must address challenges ranging from natural disaster mitigation (e.g., earthquakes) to agricultural automation in hilly regions. A</w:t>
      </w:r>
      <w:r>
        <w:t xml:space="preserve"> </w:t>
      </w:r>
      <w:r>
        <w:rPr>
          <w:bCs/>
          <w:b/>
        </w:rPr>
        <w:t xml:space="preserve">Robotics Engineer</w:t>
      </w:r>
      <w:r>
        <w:t xml:space="preserve"> </w:t>
      </w:r>
      <w:r>
        <w:t xml:space="preserve">in Wellington is not only tasked with designing cutting-edge technologies but also ensuring their adaptability to the region’s diverse and sometimes unpredictable conditions.</w:t>
      </w:r>
    </w:p>
    <w:p>
      <w:pPr>
        <w:pStyle w:val="BodyText"/>
      </w:pPr>
      <w:r>
        <w:t xml:space="preserve">The demand for robotics engineers has surged globally, driven by advancements in artificial intelligence, machine learning, and autonomous systems. In Wellington, this demand is further amplified by the city’s reputation as a leader in sustainable technology and innovation. The integration of robotics into sectors such as smart farming, healthcare automation, and environmental monitoring underscores the necessity of skilled professionals who can bridge technical expertise with local needs.</w:t>
      </w:r>
    </w:p>
    <w:bookmarkEnd w:id="20"/>
    <w:bookmarkStart w:id="21" w:name="X0f6f74cbe58fd30c048abe187f5045714ea15bb"/>
    <w:p>
      <w:pPr>
        <w:pStyle w:val="Heading2"/>
      </w:pPr>
      <w:r>
        <w:t xml:space="preserve">2. Key Responsibilities of a Robotics Engineer in Wellington</w:t>
      </w:r>
    </w:p>
    <w:p>
      <w:pPr>
        <w:pStyle w:val="FirstParagraph"/>
      </w:pPr>
      <w:r>
        <w:t xml:space="preserve">A</w:t>
      </w:r>
      <w:r>
        <w:t xml:space="preserve"> </w:t>
      </w:r>
      <w:r>
        <w:rPr>
          <w:bCs/>
          <w:b/>
        </w:rPr>
        <w:t xml:space="preserve">Robotics Engineer</w:t>
      </w:r>
      <w:r>
        <w:t xml:space="preserve"> </w:t>
      </w:r>
      <w:r>
        <w:t xml:space="preserve">in New Zealand Wellington operates at the intersection of mechanical engineering, computer science, and systems integration. Their responsibilities include:</w:t>
      </w:r>
    </w:p>
    <w:p>
      <w:pPr>
        <w:numPr>
          <w:ilvl w:val="0"/>
          <w:numId w:val="1001"/>
        </w:numPr>
        <w:pStyle w:val="Compact"/>
      </w:pPr>
      <w:r>
        <w:rPr>
          <w:bCs/>
          <w:b/>
        </w:rPr>
        <w:t xml:space="preserve">Designing autonomous systems:</w:t>
      </w:r>
      <w:r>
        <w:t xml:space="preserve"> </w:t>
      </w:r>
      <w:r>
        <w:t xml:space="preserve">Creating robots for agricultural tasks such as monitoring crop health in hilly terrains or automating dairy farm operations.</w:t>
      </w:r>
    </w:p>
    <w:p>
      <w:pPr>
        <w:numPr>
          <w:ilvl w:val="0"/>
          <w:numId w:val="1001"/>
        </w:numPr>
        <w:pStyle w:val="Compact"/>
      </w:pPr>
      <w:r>
        <w:rPr>
          <w:bCs/>
          <w:b/>
        </w:rPr>
        <w:t xml:space="preserve">Developing disaster response technologies:</w:t>
      </w:r>
      <w:r>
        <w:t xml:space="preserve"> </w:t>
      </w:r>
      <w:r>
        <w:t xml:space="preserve">Building drones and ground-based robots to assess damage after earthquakes, which are a recurring threat in the region.</w:t>
      </w:r>
    </w:p>
    <w:p>
      <w:pPr>
        <w:numPr>
          <w:ilvl w:val="0"/>
          <w:numId w:val="1001"/>
        </w:numPr>
        <w:pStyle w:val="Compact"/>
      </w:pPr>
      <w:r>
        <w:rPr>
          <w:bCs/>
          <w:b/>
        </w:rPr>
        <w:t xml:space="preserve">Optimizing healthcare solutions:</w:t>
      </w:r>
      <w:r>
        <w:t xml:space="preserve"> </w:t>
      </w:r>
      <w:r>
        <w:t xml:space="preserve">Contributing to robotic prosthetics, rehabilitation devices, or telepresence systems for remote medical consultations.</w:t>
      </w:r>
    </w:p>
    <w:p>
      <w:pPr>
        <w:numPr>
          <w:ilvl w:val="0"/>
          <w:numId w:val="1001"/>
        </w:numPr>
        <w:pStyle w:val="Compact"/>
      </w:pPr>
      <w:r>
        <w:rPr>
          <w:bCs/>
          <w:b/>
        </w:rPr>
        <w:t xml:space="preserve">Promoting environmental sustainability:</w:t>
      </w:r>
      <w:r>
        <w:t xml:space="preserve"> </w:t>
      </w:r>
      <w:r>
        <w:t xml:space="preserve">Designing robots for waste management, marine conservation (e.g., monitoring oceanic pollution), and reforestation efforts in native ecosystems.</w:t>
      </w:r>
    </w:p>
    <w:p>
      <w:pPr>
        <w:pStyle w:val="FirstParagraph"/>
      </w:pPr>
      <w:r>
        <w:t xml:space="preserve">These tasks require a deep understanding of both hardware and software, as well as the ability to collaborate with cross-disciplinary teams. The Robotics Engineer must also consider Wellington’s regulatory framework for technology deployment, ensuring compliance with national and international standards while fostering innovation.</w:t>
      </w:r>
    </w:p>
    <w:bookmarkEnd w:id="21"/>
    <w:bookmarkStart w:id="22" w:name="X1ba054b34c9ebc63b9c18d6c4fc1d288af13d9d"/>
    <w:p>
      <w:pPr>
        <w:pStyle w:val="Heading2"/>
      </w:pPr>
      <w:r>
        <w:t xml:space="preserve">3. Industry Applications in New Zealand Wellington</w:t>
      </w:r>
    </w:p>
    <w:p>
      <w:pPr>
        <w:pStyle w:val="FirstParagraph"/>
      </w:pPr>
      <w:r>
        <w:t xml:space="preserve">The agricultural sector is one of the most prominent areas where robotics engineers in Wellington contribute to economic growth. The region’s horticultural and dairy industries face challenges such as labor shortages, climate variability, and the need for sustainable practices. Robotics engineers are developing solutions like:</w:t>
      </w:r>
    </w:p>
    <w:p>
      <w:pPr>
        <w:numPr>
          <w:ilvl w:val="0"/>
          <w:numId w:val="1002"/>
        </w:numPr>
        <w:pStyle w:val="Compact"/>
      </w:pPr>
      <w:r>
        <w:rPr>
          <w:bCs/>
          <w:b/>
        </w:rPr>
        <w:t xml:space="preserve">Autonomous tractors</w:t>
      </w:r>
      <w:r>
        <w:t xml:space="preserve"> </w:t>
      </w:r>
      <w:r>
        <w:t xml:space="preserve">equipped with GPS and AI for precision farming.</w:t>
      </w:r>
    </w:p>
    <w:p>
      <w:pPr>
        <w:numPr>
          <w:ilvl w:val="0"/>
          <w:numId w:val="1002"/>
        </w:numPr>
        <w:pStyle w:val="Compact"/>
      </w:pPr>
      <w:r>
        <w:rPr>
          <w:bCs/>
          <w:b/>
        </w:rPr>
        <w:t xml:space="preserve">Drones</w:t>
      </w:r>
      <w:r>
        <w:t xml:space="preserve"> </w:t>
      </w:r>
      <w:r>
        <w:t xml:space="preserve">for aerial surveillance of vineyards or kiwifruit orchards to detect pests or disease outbreaks.</w:t>
      </w:r>
    </w:p>
    <w:p>
      <w:pPr>
        <w:numPr>
          <w:ilvl w:val="0"/>
          <w:numId w:val="1002"/>
        </w:numPr>
        <w:pStyle w:val="Compact"/>
      </w:pPr>
      <w:r>
        <w:rPr>
          <w:bCs/>
          <w:b/>
        </w:rPr>
        <w:t xml:space="preserve">Milk harvesting robots</w:t>
      </w:r>
      <w:r>
        <w:t xml:space="preserve"> </w:t>
      </w:r>
      <w:r>
        <w:t xml:space="preserve">to streamline operations in dairy farms, reducing reliance on manual labor.</w:t>
      </w:r>
    </w:p>
    <w:p>
      <w:pPr>
        <w:pStyle w:val="FirstParagraph"/>
      </w:pPr>
      <w:r>
        <w:t xml:space="preserve">Beyond agriculture, the maritime industry in Wellington benefits from robotics innovations. The city’s coastal location necessitates technologies for underwater exploration, port automation, and marine ecosystem monitoring. For instance, robotics engineers are designing submersible robots to study the biodiversity of the Cook Strait or to inspect underwater infrastructure.</w:t>
      </w:r>
    </w:p>
    <w:bookmarkEnd w:id="22"/>
    <w:bookmarkStart w:id="23" w:name="challenges-and-opportunities"/>
    <w:p>
      <w:pPr>
        <w:pStyle w:val="Heading2"/>
      </w:pPr>
      <w:r>
        <w:t xml:space="preserve">4. Challenges and Opportunities</w:t>
      </w:r>
    </w:p>
    <w:p>
      <w:pPr>
        <w:pStyle w:val="FirstParagraph"/>
      </w:pPr>
      <w:r>
        <w:t xml:space="preserve">While Wellington offers a fertile ground for robotics engineering, several challenges must be addressed:</w:t>
      </w:r>
    </w:p>
    <w:p>
      <w:pPr>
        <w:numPr>
          <w:ilvl w:val="0"/>
          <w:numId w:val="1003"/>
        </w:numPr>
        <w:pStyle w:val="Compact"/>
      </w:pPr>
      <w:r>
        <w:rPr>
          <w:bCs/>
          <w:b/>
        </w:rPr>
        <w:t xml:space="preserve">Geographical constraints:</w:t>
      </w:r>
      <w:r>
        <w:t xml:space="preserve"> </w:t>
      </w:r>
      <w:r>
        <w:t xml:space="preserve">The rugged terrain and variable weather conditions can complicate the deployment of outdoor robots, requiring robust design and testing.</w:t>
      </w:r>
    </w:p>
    <w:p>
      <w:pPr>
        <w:numPr>
          <w:ilvl w:val="0"/>
          <w:numId w:val="1003"/>
        </w:numPr>
        <w:pStyle w:val="Compact"/>
      </w:pPr>
      <w:r>
        <w:rPr>
          <w:bCs/>
          <w:b/>
        </w:rPr>
        <w:t xml:space="preserve">Economic factors:</w:t>
      </w:r>
      <w:r>
        <w:t xml:space="preserve"> </w:t>
      </w:r>
      <w:r>
        <w:t xml:space="preserve">Smaller-scale industries may lack the funding for high-cost robotic systems, necessitating cost-effective solutions tailored to local budgets.</w:t>
      </w:r>
    </w:p>
    <w:p>
      <w:pPr>
        <w:numPr>
          <w:ilvl w:val="0"/>
          <w:numId w:val="1003"/>
        </w:numPr>
        <w:pStyle w:val="Compact"/>
      </w:pPr>
      <w:r>
        <w:rPr>
          <w:bCs/>
          <w:b/>
        </w:rPr>
        <w:t xml:space="preserve">Regulatory hurdles:</w:t>
      </w:r>
      <w:r>
        <w:t xml:space="preserve"> </w:t>
      </w:r>
      <w:r>
        <w:t xml:space="preserve">Navigating New Zealand’s strict environmental and safety regulations requires engineers to balance innovation with compliance.</w:t>
      </w:r>
    </w:p>
    <w:p>
      <w:pPr>
        <w:pStyle w:val="FirstParagraph"/>
      </w:pPr>
      <w:r>
        <w:t xml:space="preserve">However, these challenges also present opportunities. For example, the need for compact, energy-efficient robots in hilly areas could drive advancements in miniaturized sensor technology. Additionally, Wellington’s focus on sustainability aligns with global trends toward eco-friendly robotics, positioning the region as a leader in green engineering.</w:t>
      </w:r>
    </w:p>
    <w:bookmarkEnd w:id="23"/>
    <w:bookmarkStart w:id="24" w:name="X92688cf2509ef2a5405c7042e35faddf62c338b"/>
    <w:p>
      <w:pPr>
        <w:pStyle w:val="Heading2"/>
      </w:pPr>
      <w:r>
        <w:t xml:space="preserve">5. Academic and Research Institutions Supporting Robotics Engineering</w:t>
      </w:r>
    </w:p>
    <w:p>
      <w:pPr>
        <w:pStyle w:val="FirstParagraph"/>
      </w:pPr>
      <w:r>
        <w:t xml:space="preserve">New Zealand Wellington is home to esteemed academic institutions such as the University of Wellington and Victoria University of Wellington, which offer programs in mechatronics, artificial intelligence, and robotics engineering. These institutions provide critical research infrastructure for students and professionals aiming to specialize in this field. Collaborations between academia and industry ensure that theoretical advancements are translated into practical applications.</w:t>
      </w:r>
    </w:p>
    <w:p>
      <w:pPr>
        <w:pStyle w:val="BodyText"/>
      </w:pPr>
      <w:r>
        <w:t xml:space="preserve">Research initiatives in Wellington often focus on topics such as:</w:t>
      </w:r>
    </w:p>
    <w:p>
      <w:pPr>
        <w:numPr>
          <w:ilvl w:val="0"/>
          <w:numId w:val="1004"/>
        </w:numPr>
        <w:pStyle w:val="Compact"/>
      </w:pPr>
      <w:r>
        <w:rPr>
          <w:bCs/>
          <w:b/>
        </w:rPr>
        <w:t xml:space="preserve">Bio-inspired robotics:</w:t>
      </w:r>
      <w:r>
        <w:t xml:space="preserve"> </w:t>
      </w:r>
      <w:r>
        <w:t xml:space="preserve">Designing robots modeled after native species, such as the kiwi bird or marine life, for adaptive locomotion.</w:t>
      </w:r>
    </w:p>
    <w:p>
      <w:pPr>
        <w:numPr>
          <w:ilvl w:val="0"/>
          <w:numId w:val="1004"/>
        </w:numPr>
        <w:pStyle w:val="Compact"/>
      </w:pPr>
      <w:r>
        <w:rPr>
          <w:bCs/>
          <w:b/>
        </w:rPr>
        <w:t xml:space="preserve">Human-robot interaction (HRI):</w:t>
      </w:r>
      <w:r>
        <w:t xml:space="preserve"> </w:t>
      </w:r>
      <w:r>
        <w:t xml:space="preserve">Developing intuitive interfaces for healthcare and educational robots.</w:t>
      </w:r>
    </w:p>
    <w:p>
      <w:pPr>
        <w:numPr>
          <w:ilvl w:val="0"/>
          <w:numId w:val="1004"/>
        </w:numPr>
        <w:pStyle w:val="Compact"/>
      </w:pPr>
      <w:r>
        <w:rPr>
          <w:bCs/>
          <w:b/>
        </w:rPr>
        <w:t xml:space="preserve">Ethical AI:</w:t>
      </w:r>
      <w:r>
        <w:t xml:space="preserve"> </w:t>
      </w:r>
      <w:r>
        <w:t xml:space="preserve">Ensuring robotic systems adhere to ethical guidelines, particularly in areas like surveillance or environmental monitoring.</w:t>
      </w:r>
    </w:p>
    <w:p>
      <w:pPr>
        <w:pStyle w:val="FirstParagraph"/>
      </w:pPr>
      <w:r>
        <w:t xml:space="preserve">The presence of research parks and innovation hubs in Wellington further fosters a culture of collaboration between engineers, entrepreneurs, and policymakers.</w:t>
      </w:r>
    </w:p>
    <w:bookmarkEnd w:id="24"/>
    <w:bookmarkStart w:id="25" w:name="X0b751ac909ef65fcb095e57c2c4665fcbccf381"/>
    <w:p>
      <w:pPr>
        <w:pStyle w:val="Heading2"/>
      </w:pPr>
      <w:r>
        <w:t xml:space="preserve">6. Future Prospects for Robotics Engineers in Wellington</w:t>
      </w:r>
    </w:p>
    <w:p>
      <w:pPr>
        <w:pStyle w:val="FirstParagraph"/>
      </w:pPr>
      <w:r>
        <w:t xml:space="preserve">The future of robotics engineering in New Zealand Wellington is poised for exponential growth. As the global economy shifts toward automation and sustainable practices, the demand for skilled professionals will continue to rise. The city’s strategic location as a gateway to the Pacific Rim also positions it to lead in regional collaborations on robotic technologies for disaster resilience and environmental conservation.</w:t>
      </w:r>
    </w:p>
    <w:p>
      <w:pPr>
        <w:pStyle w:val="BodyText"/>
      </w:pPr>
      <w:r>
        <w:t xml:space="preserve">Moreover, emerging fields such as quantum computing, augmented reality (AR), and 5G networks will open new avenues for robotics engineers to innovate. For instance, integrating AR with robotic systems could revolutionize remote maintenance operations in the maritime industry or enhance training programs for agricultural workers.</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New Zealand Wellington</w:t>
      </w:r>
      <w:r>
        <w:t xml:space="preserve"> </w:t>
      </w:r>
      <w:r>
        <w:t xml:space="preserve">is multifaceted and crucial to addressing both local challenges and global trends in technology. By leveraging the region’s unique geography, academic resources, and industrial needs, robotics engineers can drive innovation that benefits communities while ensuring environmental stewardship. As Wellington continues to evolve as a center for technological advancement, the contributions of robotics engineers will remain indispensable.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New Zealand Wellington</dc:title>
  <dc:creator/>
  <dc:language>en</dc:language>
  <cp:keywords/>
  <dcterms:created xsi:type="dcterms:W3CDTF">2026-07-21T14:40:19Z</dcterms:created>
  <dcterms:modified xsi:type="dcterms:W3CDTF">2026-07-21T14:40:19Z</dcterms:modified>
</cp:coreProperties>
</file>

<file path=docProps/custom.xml><?xml version="1.0" encoding="utf-8"?>
<Properties xmlns="http://schemas.openxmlformats.org/officeDocument/2006/custom-properties" xmlns:vt="http://schemas.openxmlformats.org/officeDocument/2006/docPropsVTypes"/>
</file>