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5af8d10a4528ac8193cd8e89d6d2a0df3ffdd25"/>
    <w:p>
      <w:pPr>
        <w:pStyle w:val="Heading1"/>
      </w:pPr>
      <w:r>
        <w:t xml:space="preserve">Abstract Academic Document on the Role and Significance of a Robotics Engineer in Pakistan Karachi</w:t>
      </w:r>
    </w:p>
    <w:p>
      <w:pPr>
        <w:pStyle w:val="FirstParagraph"/>
      </w:pPr>
      <w:r>
        <w:rPr>
          <w:bCs/>
          <w:b/>
        </w:rPr>
        <w:t xml:space="preserve">Abstract:</w:t>
      </w:r>
      <w:r>
        <w:t xml:space="preserve"> </w:t>
      </w:r>
      <w:r>
        <w:t xml:space="preserve">The field of robotics engineering has emerged as a cornerstone of technological innovation, bridging disciplines such as mechanical engineering, computer science, artificial intelligence (AI), and electrical engineering. In recent years, the demand for skilled robotics engineers has surged globally due to advancements in automation, smart technologies, and industrial applications. This abstract academic document explores the evolving role of a Robotics Engineer in Pakistan Karachi—a city at the forefront of technological development in South Asia. It examines how robotics engineering can contribute to national growth, address local challenges, and align with global trends while emphasizing the unique context of Karachi's socio-economic and educational landscape.</w:t>
      </w:r>
    </w:p>
    <w:bookmarkStart w:id="20" w:name="X1ddc1e3114b43c3c95e9501aae12a49cfac5551"/>
    <w:p>
      <w:pPr>
        <w:pStyle w:val="Heading2"/>
      </w:pPr>
      <w:r>
        <w:t xml:space="preserve">1. Introduction: The Rise of Robotics Engineering in Pakistan</w:t>
      </w:r>
    </w:p>
    <w:p>
      <w:pPr>
        <w:pStyle w:val="FirstParagraph"/>
      </w:pPr>
      <w:r>
        <w:t xml:space="preserve">Robotics engineering is a multidisciplinary field that integrates hardware design, software development, and system integration to create autonomous machines capable of performing complex tasks. In Pakistan, the profession has gained traction due to increasing investments in STEM (Science, Technology, Engineering, and Mathematics) education and the government's focus on digital transformation. Karachi, as Pakistan's largest city and economic hub, plays a pivotal role in shaping this trajectory. Its robust industrial base, educational institutions (e.g., NED University of Engineering &amp; Technology), and growing startup ecosystem create an environment ripe for robotics innovation.</w:t>
      </w:r>
    </w:p>
    <w:p>
      <w:pPr>
        <w:pStyle w:val="BodyText"/>
      </w:pPr>
      <w:r>
        <w:t xml:space="preserve">The abstract academic scope of this document is to analyze the responsibilities, challenges, and opportunities facing Robotics Engineers in Karachi. It highlights how the profession can drive technological self-reliance, reduce dependence on foreign imports, and address local issues such as urban traffic management, healthcare automation, and agricultural efficiency. Furthermore, it underscores the need for tailored education programs that align with industry needs in Karachi.</w:t>
      </w:r>
    </w:p>
    <w:bookmarkEnd w:id="20"/>
    <w:bookmarkStart w:id="21" w:name="Xb3653dfe4027632e1b73cdaa1650d7faf6d6b70"/>
    <w:p>
      <w:pPr>
        <w:pStyle w:val="Heading2"/>
      </w:pPr>
      <w:r>
        <w:t xml:space="preserve">2. The Role of a Robotics Engineer in Karachi</w:t>
      </w:r>
    </w:p>
    <w:p>
      <w:pPr>
        <w:pStyle w:val="FirstParagraph"/>
      </w:pPr>
      <w:r>
        <w:t xml:space="preserve">A Robotics Engineer in Pakistan Karachi is tasked with designing, programming, and maintaining robotic systems tailored to local applications. This includes:</w:t>
      </w:r>
    </w:p>
    <w:p>
      <w:pPr>
        <w:numPr>
          <w:ilvl w:val="0"/>
          <w:numId w:val="1001"/>
        </w:numPr>
        <w:pStyle w:val="Compact"/>
      </w:pPr>
      <w:r>
        <w:rPr>
          <w:bCs/>
          <w:b/>
        </w:rPr>
        <w:t xml:space="preserve">Industrial Automation:</w:t>
      </w:r>
      <w:r>
        <w:t xml:space="preserve"> </w:t>
      </w:r>
      <w:r>
        <w:t xml:space="preserve">Developing robotic arms and assembly lines for manufacturing sectors in Karachi's textile and shipbuilding industries.</w:t>
      </w:r>
    </w:p>
    <w:p>
      <w:pPr>
        <w:numPr>
          <w:ilvl w:val="0"/>
          <w:numId w:val="1001"/>
        </w:numPr>
        <w:pStyle w:val="Compact"/>
      </w:pPr>
      <w:r>
        <w:rPr>
          <w:bCs/>
          <w:b/>
        </w:rPr>
        <w:t xml:space="preserve">Healthcare Robotics:</w:t>
      </w:r>
      <w:r>
        <w:t xml:space="preserve"> </w:t>
      </w:r>
      <w:r>
        <w:t xml:space="preserve">Creating assistive devices, diagnostic tools, or surgical robots to address healthcare challenges in Pakistan's under-resourced medical infrastructure.</w:t>
      </w:r>
    </w:p>
    <w:p>
      <w:pPr>
        <w:numPr>
          <w:ilvl w:val="0"/>
          <w:numId w:val="1001"/>
        </w:numPr>
        <w:pStyle w:val="Compact"/>
      </w:pPr>
      <w:r>
        <w:rPr>
          <w:bCs/>
          <w:b/>
        </w:rPr>
        <w:t xml:space="preserve">Smart Cities Initiatives:</w:t>
      </w:r>
      <w:r>
        <w:t xml:space="preserve"> </w:t>
      </w:r>
      <w:r>
        <w:t xml:space="preserve">Integrating IoT (Internet of Things) and AI into Karachi's urban systems for traffic control, waste management, and disaster response.</w:t>
      </w:r>
    </w:p>
    <w:p>
      <w:pPr>
        <w:numPr>
          <w:ilvl w:val="0"/>
          <w:numId w:val="1001"/>
        </w:numPr>
        <w:pStyle w:val="Compact"/>
      </w:pPr>
      <w:r>
        <w:rPr>
          <w:bCs/>
          <w:b/>
        </w:rPr>
        <w:t xml:space="preserve">Educational Outreach:</w:t>
      </w:r>
      <w:r>
        <w:t xml:space="preserve"> </w:t>
      </w:r>
      <w:r>
        <w:t xml:space="preserve">Collaborating with universities and tech hubs to train the next generation of engineers through workshops, research projects, and innovation competitions.</w:t>
      </w:r>
    </w:p>
    <w:p>
      <w:pPr>
        <w:pStyle w:val="FirstParagraph"/>
      </w:pPr>
      <w:r>
        <w:t xml:space="preserve">In Karachi, Robotics Engineers must also navigate challenges such as limited access to advanced manufacturing facilities, a shortage of specialized components (e.g., sensors or microcontrollers), and the need for cost-effective solutions. These factors necessitate creative problem-solving and adaptability in design approaches.</w:t>
      </w:r>
    </w:p>
    <w:bookmarkEnd w:id="21"/>
    <w:bookmarkStart w:id="22" w:name="Xcaf9a2e139fc87e0db86eb7f7cc563e07055755"/>
    <w:p>
      <w:pPr>
        <w:pStyle w:val="Heading2"/>
      </w:pPr>
      <w:r>
        <w:t xml:space="preserve">3. Educational Landscape for Robotics Engineering in Karachi</w:t>
      </w:r>
    </w:p>
    <w:p>
      <w:pPr>
        <w:pStyle w:val="FirstParagraph"/>
      </w:pPr>
      <w:r>
        <w:t xml:space="preserve">Pakistan Karachi hosts several academic institutions offering programs in robotics engineering, mechatronics, and AI. For instance, the National University of Sciences &amp; Technology (NUST) and the Institute of Industrial Electronics (IIE) provide degrees that include robotics modules. However, there is a gap between theoretical education and industry requirements. The abstract academic document emphasizes the need for:</w:t>
      </w:r>
    </w:p>
    <w:p>
      <w:pPr>
        <w:numPr>
          <w:ilvl w:val="0"/>
          <w:numId w:val="1002"/>
        </w:numPr>
        <w:pStyle w:val="Compact"/>
      </w:pPr>
      <w:r>
        <w:t xml:space="preserve">Curriculum updates to incorporate emerging technologies like machine learning, computer vision, and embedded systems.</w:t>
      </w:r>
    </w:p>
    <w:p>
      <w:pPr>
        <w:numPr>
          <w:ilvl w:val="0"/>
          <w:numId w:val="1002"/>
        </w:numPr>
        <w:pStyle w:val="Compact"/>
      </w:pPr>
      <w:r>
        <w:t xml:space="preserve">Collaborations between universities and local industries to offer internships, research projects, and hands-on training.</w:t>
      </w:r>
    </w:p>
    <w:p>
      <w:pPr>
        <w:numPr>
          <w:ilvl w:val="0"/>
          <w:numId w:val="1002"/>
        </w:numPr>
        <w:pStyle w:val="Compact"/>
      </w:pPr>
      <w:r>
        <w:t xml:space="preserve">Government funding for labs equipped with 3D printers, robotics kits (e.g., LEGO Mindstorms or Arduino-based systems), and simulation software (e.g., MATLAB/Simulink).</w:t>
      </w:r>
    </w:p>
    <w:p>
      <w:pPr>
        <w:pStyle w:val="FirstParagraph"/>
      </w:pPr>
      <w:r>
        <w:t xml:space="preserve">Karachi's universities could also adopt global standards by aligning their programs with international certifications such as the IEEE Robotics and Automation Society guidelines. This would enhance the employability of graduates both within Pakistan and abroad.</w:t>
      </w:r>
    </w:p>
    <w:bookmarkEnd w:id="22"/>
    <w:bookmarkStart w:id="23" w:name="industry-opportunities-and-challenges"/>
    <w:p>
      <w:pPr>
        <w:pStyle w:val="Heading2"/>
      </w:pPr>
      <w:r>
        <w:t xml:space="preserve">4. Industry Opportunities and Challenges</w:t>
      </w:r>
    </w:p>
    <w:p>
      <w:pPr>
        <w:pStyle w:val="FirstParagraph"/>
      </w:pPr>
      <w:r>
        <w:t xml:space="preserve">The industrial landscape in Karachi presents both opportunities and obstacles for Robotics Engineers. The city's textile sector, one of Pakistan's largest contributors to exports, is gradually adopting automation to reduce labor costs and improve precision. Similarly, the shipbuilding industry (notably at the Karachi Shipyard &amp; Engineering Works) requires robotic systems for tasks like welding and inspection in hazardous environments.</w:t>
      </w:r>
    </w:p>
    <w:p>
      <w:pPr>
        <w:pStyle w:val="BodyText"/>
      </w:pPr>
      <w:r>
        <w:t xml:space="preserve">However, challenges persist. Limited funding for R&amp;D, a lack of skilled technicians, and bureaucratic delays in importing high-tech equipment hinder progress. Additionally, small-scale enterprises often cannot afford to invest in expensive robotics solutions, necessitating the development of low-cost alternatives tailored to Pakistan's economic conditions.</w:t>
      </w:r>
    </w:p>
    <w:bookmarkEnd w:id="23"/>
    <w:bookmarkStart w:id="24" w:name="future-trends-and-policy-recommendations"/>
    <w:p>
      <w:pPr>
        <w:pStyle w:val="Heading2"/>
      </w:pPr>
      <w:r>
        <w:t xml:space="preserve">5. Future Trends and Policy Recommendations</w:t>
      </w:r>
    </w:p>
    <w:p>
      <w:pPr>
        <w:pStyle w:val="FirstParagraph"/>
      </w:pPr>
      <w:r>
        <w:t xml:space="preserve">Looking ahead, Robotics Engineers in Pakistan Karachi must stay abreast of trends such as collaborative robots (cobots), drone technology for disaster relief, and AI-driven robotics in agriculture. The abstract academic document suggests that policymakers should prioritize:</w:t>
      </w:r>
    </w:p>
    <w:p>
      <w:pPr>
        <w:numPr>
          <w:ilvl w:val="0"/>
          <w:numId w:val="1003"/>
        </w:numPr>
        <w:pStyle w:val="Compact"/>
      </w:pPr>
      <w:r>
        <w:t xml:space="preserve">Creating a national robotics innovation fund to support startups and research projects.</w:t>
      </w:r>
    </w:p>
    <w:p>
      <w:pPr>
        <w:numPr>
          <w:ilvl w:val="0"/>
          <w:numId w:val="1003"/>
        </w:numPr>
        <w:pStyle w:val="Compact"/>
      </w:pPr>
      <w:r>
        <w:t xml:space="preserve">Establishing tech parks or innovation centers in Karachi focused on robotics, AI, and automation.</w:t>
      </w:r>
    </w:p>
    <w:p>
      <w:pPr>
        <w:numPr>
          <w:ilvl w:val="0"/>
          <w:numId w:val="1003"/>
        </w:numPr>
        <w:pStyle w:val="Compact"/>
      </w:pPr>
      <w:r>
        <w:t xml:space="preserve">Encouraging public-private partnerships to bridge the gap between academia and industry.</w:t>
      </w:r>
    </w:p>
    <w:p>
      <w:pPr>
        <w:pStyle w:val="FirstParagraph"/>
      </w:pPr>
      <w:r>
        <w:t xml:space="preserve">Moreover, international collaborations with countries like China (through the China-Pakistan Economic Corridor) could provide access to advanced technologies and training programs for Karachi's engineers. This would position Pakistan as a regional leader in robotics innovation while addressing local challenges through technological solutions.</w:t>
      </w:r>
    </w:p>
    <w:bookmarkEnd w:id="24"/>
    <w:bookmarkStart w:id="25" w:name="conclusion"/>
    <w:p>
      <w:pPr>
        <w:pStyle w:val="Heading2"/>
      </w:pPr>
      <w:r>
        <w:t xml:space="preserve">6. Conclusion</w:t>
      </w:r>
    </w:p>
    <w:p>
      <w:pPr>
        <w:pStyle w:val="FirstParagraph"/>
      </w:pPr>
      <w:r>
        <w:t xml:space="preserve">The role of a Robotics Engineer in Pakistan Karachi is pivotal to the nation's technological advancement and economic resilience. By leveraging the city's strategic location, growing educational infrastructure, and industrial potential, Robotics Engineers can drive innovation in diverse sectors. However, this requires a concerted effort from academia, industry leaders, and policymakers to create an ecosystem that nurtures talent, fosters research, and aligns local needs with global trends. As Pakistan continues to evolve into a digital economy, the contributions of Robotics Engineers in Karachi will be instrumental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Pakistan Karachi</dc:title>
  <dc:creator/>
  <dc:language>en</dc:language>
  <cp:keywords/>
  <dcterms:created xsi:type="dcterms:W3CDTF">2026-07-19T09:57:00Z</dcterms:created>
  <dcterms:modified xsi:type="dcterms:W3CDTF">2026-07-19T09:57:00Z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