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Robotics</w:t>
      </w:r>
      <w:r>
        <w:t xml:space="preserve"> </w:t>
      </w:r>
      <w:r>
        <w:t xml:space="preserve">Engineer</w:t>
      </w:r>
      <w:r>
        <w:t xml:space="preserve"> </w:t>
      </w:r>
      <w:r>
        <w:t xml:space="preserve">in</w:t>
      </w:r>
      <w:r>
        <w:t xml:space="preserve"> </w:t>
      </w:r>
      <w:r>
        <w:t xml:space="preserve">Philippines</w:t>
      </w:r>
      <w:r>
        <w:t xml:space="preserve"> </w:t>
      </w:r>
      <w:r>
        <w:t xml:space="preserve">Manila</w:t>
      </w:r>
    </w:p>
    <w:bookmarkStart w:id="24" w:name="X33d5a33c0564074745844e3361a62d5cda93469"/>
    <w:p>
      <w:pPr>
        <w:pStyle w:val="Heading1"/>
      </w:pPr>
      <w:r>
        <w:t xml:space="preserve">Abstract Academic Document: The Role and Relevance of a Robotics Engineer in the Philippines Manila Context</w:t>
      </w:r>
    </w:p>
    <w:p>
      <w:pPr>
        <w:pStyle w:val="FirstParagraph"/>
      </w:pPr>
      <w:r>
        <w:t xml:space="preserve">The field of robotics engineering has emerged as a cornerstone of technological advancement, with its applications spanning automation, artificial intelligence (AI), and interdisciplinary innovation. In recent years, the Philippines, particularly Metro Manila—the country’s economic and cultural hub—has witnessed a surge in demand for skilled Robotics Engineers due to its strategic position as a regional center for technology development and industrial transformation. This abstract academic document explores the critical role of Robotics Engineers in Manila, emphasizing their contributions to local industries, research institutions, and the broader socio-economic landscape of the Philippines. By analyzing the challenges and opportunities unique to Manila’s environment, this document underscores how Robotics Engineers are pivotal in driving innovation while addressing regional needs such as urban infrastructure optimization, healthcare advancements, and sustainable development.</w:t>
      </w:r>
    </w:p>
    <w:bookmarkStart w:id="20" w:name="X6228677086fd68169de07a03ca1ea372e3d3307"/>
    <w:p>
      <w:pPr>
        <w:pStyle w:val="Heading2"/>
      </w:pPr>
      <w:r>
        <w:t xml:space="preserve">The Role of a Robotics Engineer in Metro Manila</w:t>
      </w:r>
    </w:p>
    <w:p>
      <w:pPr>
        <w:pStyle w:val="FirstParagraph"/>
      </w:pPr>
      <w:r>
        <w:t xml:space="preserve">A Robotics Engineer is a multidisciplinary professional specializing in the design, development, and implementation of robotic systems. These engineers integrate principles from mechanical engineering, electrical engineering, computer science, and AI to create autonomous or semi-autonomous machines capable of performing complex tasks. In the context of Philippines Manila—a city characterized by rapid urbanization and a growing tech ecosystem—the role of a Robotics Engineer extends beyond traditional industrial applications. They are increasingly involved in sectors such as smart city initiatives, healthcare automation, disaster response systems, and educational technology (edtech) innovation.</w:t>
      </w:r>
    </w:p>
    <w:p>
      <w:pPr>
        <w:pStyle w:val="BodyText"/>
      </w:pPr>
      <w:r>
        <w:t xml:space="preserve">Manila’s status as the Philippines’ political, economic, and cultural capital makes it a focal point for technological investment. Robotics Engineers here often collaborate with government agencies like the Department of Science and Technology (DOST) to develop solutions tailored to local challenges. For instance, robotic systems are being explored for waste management in densely populated urban areas or for agricultural automation in nearby provinces. Additionally, the rise of startups and incubators in Manila has created a fertile ground for Robotics Engineers to contribute to cutting-edge projects, such as AI-driven healthcare assistants or drones for aerial surveillance.</w:t>
      </w:r>
    </w:p>
    <w:bookmarkEnd w:id="20"/>
    <w:bookmarkStart w:id="21" w:name="X0c978dd18fa726d7738b248bf867d0d6be31fe7"/>
    <w:p>
      <w:pPr>
        <w:pStyle w:val="Heading2"/>
      </w:pPr>
      <w:r>
        <w:t xml:space="preserve">Educational and Research Infrastructure Supporting Robotics in Manila</w:t>
      </w:r>
    </w:p>
    <w:p>
      <w:pPr>
        <w:pStyle w:val="FirstParagraph"/>
      </w:pPr>
      <w:r>
        <w:t xml:space="preserve">The Philippines has made significant strides in establishing educational institutions that prepare students for careers in robotics. In Manila, prestigious universities such as the University of the Philippines Diliman (UPD), Mapua University, and De La Salle University offer degree programs and research opportunities focused on robotics engineering. These institutions not only provide theoretical knowledge but also emphasize hands-on learning through laboratories equipped with advanced tools like 3D printers, microcontroller kits, and simulation software.</w:t>
      </w:r>
    </w:p>
    <w:p>
      <w:pPr>
        <w:pStyle w:val="BodyText"/>
      </w:pPr>
      <w:r>
        <w:t xml:space="preserve">Furthermore, Manila is home to research centers such as the Philippine Institute of Mechanical Engineering (PIME) and the National Institute of Metrology in Physics (NIMIP), which conduct studies on robotic applications in various sectors. These organizations often partner with international institutions, fostering cross-border collaborations that enhance the capabilities of Robotics Engineers in Manila. The presence of tech parks like Bicutan Tech Park and the Ayala Center’s innovation hubs further amplifies opportunities for engineers to engage with industry leaders and academia.</w:t>
      </w:r>
    </w:p>
    <w:bookmarkEnd w:id="21"/>
    <w:bookmarkStart w:id="22" w:name="Xba57d23b9262ac7737076ae4ceee26dcc45d9e4"/>
    <w:p>
      <w:pPr>
        <w:pStyle w:val="Heading2"/>
      </w:pPr>
      <w:r>
        <w:t xml:space="preserve">Challenges and Opportunities in Robotics Engineering in Manila</w:t>
      </w:r>
    </w:p>
    <w:p>
      <w:pPr>
        <w:pStyle w:val="FirstParagraph"/>
      </w:pPr>
      <w:r>
        <w:t xml:space="preserve">Despite its potential, robotics engineering in Manila faces several challenges. One significant barrier is the limited availability of funding for large-scale robotic projects. While private sector investment is growing, public funding remains unevenly distributed across sectors. Additionally, the high cost of advanced robotics hardware and software can deter small businesses and startups from adopting these technologies.</w:t>
      </w:r>
    </w:p>
    <w:p>
      <w:pPr>
        <w:pStyle w:val="BodyText"/>
      </w:pPr>
      <w:r>
        <w:t xml:space="preserve">Another challenge lies in workforce development. Although Manila has a pool of talented engineers, there is a need for continuous training programs to keep pace with rapid advancements in AI, machine learning, and autonomous systems. Robotics Engineers must also navigate cultural and regulatory hurdles, such as ensuring compliance with local labor laws and ethical standards when deploying robotic technologies in sensitive areas like healthcare or law enforcement.</w:t>
      </w:r>
    </w:p>
    <w:p>
      <w:pPr>
        <w:pStyle w:val="BodyText"/>
      </w:pPr>
      <w:r>
        <w:t xml:space="preserve">However, these challenges are accompanied by immense opportunities. The Philippine government’s push for digital transformation through initiatives like the National Digital Transformation Plan (NDTP) has created a demand for robotics solutions in sectors such as transportation, logistics, and education. For example, Manila’s Metro Rail Transit (MRT) system is exploring robotic systems to improve safety and efficiency in station management. In healthcare, Robotics Engineers are developing telepresence robots to assist doctors in remote consultations—a critical need during the ongoing global health crises.</w:t>
      </w:r>
    </w:p>
    <w:bookmarkEnd w:id="22"/>
    <w:bookmarkStart w:id="23" w:name="Xbd6c53028181c02fe0e1dfd84d437d66c6fd0a8"/>
    <w:p>
      <w:pPr>
        <w:pStyle w:val="Heading2"/>
      </w:pPr>
      <w:r>
        <w:t xml:space="preserve">The Future of Robotics Engineering in Manila</w:t>
      </w:r>
    </w:p>
    <w:p>
      <w:pPr>
        <w:pStyle w:val="FirstParagraph"/>
      </w:pPr>
      <w:r>
        <w:t xml:space="preserve">The future of robotics engineering in Philippines Manila hinges on fostering a collaborative ecosystem that bridges academia, industry, and government. Robotics Engineers will play a crucial role in addressing urban challenges such as traffic congestion through autonomous vehicle technologies or air pollution monitoring via drone-based systems. Moreover, as the demand for automation grows, there is an opportunity to position Manila as a regional leader in robotics innovation within Southeast Asia.</w:t>
      </w:r>
    </w:p>
    <w:p>
      <w:pPr>
        <w:pStyle w:val="BodyText"/>
      </w:pPr>
      <w:r>
        <w:t xml:space="preserve">In conclusion, Robotics Engineers in Manila are at the forefront of technological progress in the Philippines. Their work not only drives economic growth but also contributes to solving pressing social and environmental issues. By leveraging Manila’s strategic location, robust educational institutions, and growing tech industry, Robotics Engineers can shape a future where robotics enhances quality of life while promoting sustainability and inclusivity in one of Southeast Asia’s most dynamic cities.</w:t>
      </w:r>
    </w:p>
    <w:p>
      <w:pPr>
        <w:pStyle w:val="BodyText"/>
      </w:pPr>
      <w:r>
        <w:rPr>
          <w:bCs/>
          <w:b/>
        </w:rPr>
        <w:t xml:space="preserve">Word Count: 804</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Robotics Engineer in Philippines Manila</dc:title>
  <dc:creator/>
  <dc:language>en</dc:language>
  <cp:keywords/>
  <dcterms:created xsi:type="dcterms:W3CDTF">2026-07-14T20:24:05Z</dcterms:created>
  <dcterms:modified xsi:type="dcterms:W3CDTF">2026-07-14T20:24:05Z</dcterms:modified>
</cp:coreProperties>
</file>

<file path=docProps/custom.xml><?xml version="1.0" encoding="utf-8"?>
<Properties xmlns="http://schemas.openxmlformats.org/officeDocument/2006/custom-properties" xmlns:vt="http://schemas.openxmlformats.org/officeDocument/2006/docPropsVTypes"/>
</file>