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30755a4afff38dd97ba7689ee060c821824df88"/>
    <w:p>
      <w:pPr>
        <w:pStyle w:val="Heading1"/>
      </w:pPr>
      <w:r>
        <w:t xml:space="preserve">Abstract Academic Document: The Role of a Robotics Engineer in Russia, Moscow</w:t>
      </w:r>
    </w:p>
    <w:p>
      <w:pPr>
        <w:pStyle w:val="FirstParagraph"/>
      </w:pPr>
      <w:r>
        <w:t xml:space="preserve">The field of robotics engineering has emerged as a cornerstone of technological advancement and industrial innovation worldwide. In the context of</w:t>
      </w:r>
      <w:r>
        <w:t xml:space="preserve"> </w:t>
      </w:r>
      <w:r>
        <w:rPr>
          <w:bCs/>
          <w:b/>
        </w:rPr>
        <w:t xml:space="preserve">Russia Moscow</w:t>
      </w:r>
      <w:r>
        <w:t xml:space="preserve">, where academic rigor and industrial ambition intersect, the role of a</w:t>
      </w:r>
      <w:r>
        <w:t xml:space="preserve"> </w:t>
      </w:r>
      <w:r>
        <w:rPr>
          <w:bCs/>
          <w:b/>
        </w:rPr>
        <w:t xml:space="preserve">Robotics Engineer</w:t>
      </w:r>
      <w:r>
        <w:t xml:space="preserve"> </w:t>
      </w:r>
      <w:r>
        <w:t xml:space="preserve">is both critical and multifaceted. This abstract academic document explores the significance, challenges, and opportunities associated with robotics engineering in Moscow, emphasizing its relevance to global trends while addressing local contexts specific to the Russian Federation’s capital. The discussion integrates theoretical frameworks, practical applications, and interdisciplinary approaches that define modern robotics engineering education and practice in this dynamic region.</w:t>
      </w:r>
    </w:p>
    <w:bookmarkStart w:id="20" w:name="X65968d8d2ed1120dc60052ad075b1ed87d7ad24"/>
    <w:p>
      <w:pPr>
        <w:pStyle w:val="Heading2"/>
      </w:pPr>
      <w:r>
        <w:t xml:space="preserve">1. Introduction: Robotics Engineering as a Global and Local Priority</w:t>
      </w:r>
    </w:p>
    <w:p>
      <w:pPr>
        <w:pStyle w:val="FirstParagraph"/>
      </w:pPr>
      <w:r>
        <w:t xml:space="preserve">The integration of robotics into modern society spans sectors such as manufacturing, healthcare, aerospace, and defense. A</w:t>
      </w:r>
      <w:r>
        <w:t xml:space="preserve"> </w:t>
      </w:r>
      <w:r>
        <w:rPr>
          <w:bCs/>
          <w:b/>
        </w:rPr>
        <w:t xml:space="preserve">Robotics Engineer</w:t>
      </w:r>
      <w:r>
        <w:t xml:space="preserve"> </w:t>
      </w:r>
      <w:r>
        <w:t xml:space="preserve">is tasked with designing, developing, and maintaining robotic systems that enhance efficiency, precision, and human capabilities. In Moscow—a city renowned for its scientific heritage and cutting-edge technological infrastructure—robotics engineering has gained prominence due to the nation’s strategic focus on innovation-driven economic growth. This document outlines the academic and professional dimensions of robotics engineering in</w:t>
      </w:r>
      <w:r>
        <w:t xml:space="preserve"> </w:t>
      </w:r>
      <w:r>
        <w:rPr>
          <w:bCs/>
          <w:b/>
        </w:rPr>
        <w:t xml:space="preserve">Russia Moscow</w:t>
      </w:r>
      <w:r>
        <w:t xml:space="preserve">, highlighting how the field aligns with both national priorities and global challenges.</w:t>
      </w:r>
    </w:p>
    <w:bookmarkEnd w:id="20"/>
    <w:bookmarkStart w:id="21" w:name="X21f4c5b25f52bc4aa622d17776ce636da285e14"/>
    <w:p>
      <w:pPr>
        <w:pStyle w:val="Heading2"/>
      </w:pPr>
      <w:r>
        <w:t xml:space="preserve">2. Academic Foundations of Robotics Engineering in Moscow</w:t>
      </w:r>
    </w:p>
    <w:p>
      <w:pPr>
        <w:pStyle w:val="FirstParagraph"/>
      </w:pPr>
      <w:r>
        <w:t xml:space="preserve">Higher education institutions in Moscow, such as Bauman Moscow State Technical University (BMSTU), the Moscow Institute of Physics and Technology (MIPT), and the Russian National Research Nuclear University MEPhI, offer specialized programs that train students to become</w:t>
      </w:r>
      <w:r>
        <w:t xml:space="preserve"> </w:t>
      </w:r>
      <w:r>
        <w:rPr>
          <w:bCs/>
          <w:b/>
        </w:rPr>
        <w:t xml:space="preserve">Robotics Engineers</w:t>
      </w:r>
      <w:r>
        <w:t xml:space="preserve">. These programs emphasize interdisciplinary learning, combining mechanical engineering, computer science, electrical engineering, and artificial intelligence. The curriculum often includes modules on mechatronics, autonomous systems development, control theory, and human-robot interaction. Graduates are equipped to address complex challenges in robotics while adhering to the high standards of academic excellence upheld by Moscow’s universities.</w:t>
      </w:r>
    </w:p>
    <w:bookmarkEnd w:id="21"/>
    <w:bookmarkStart w:id="22" w:name="Xda46202b1513778aad6157b024bd430a6dc97cf"/>
    <w:p>
      <w:pPr>
        <w:pStyle w:val="Heading2"/>
      </w:pPr>
      <w:r>
        <w:t xml:space="preserve">3. Industry Applications: Robotics in Moscow’s Economic Landscape</w:t>
      </w:r>
    </w:p>
    <w:p>
      <w:pPr>
        <w:pStyle w:val="FirstParagraph"/>
      </w:pPr>
      <w:r>
        <w:t xml:space="preserve">In</w:t>
      </w:r>
      <w:r>
        <w:t xml:space="preserve"> </w:t>
      </w:r>
      <w:r>
        <w:rPr>
          <w:bCs/>
          <w:b/>
        </w:rPr>
        <w:t xml:space="preserve">Russia Moscow</w:t>
      </w:r>
      <w:r>
        <w:t xml:space="preserve">, the application of robotics spans industries critical to national development. For instance, robotic automation is employed in manufacturing sectors to improve productivity and reduce reliance on manual labor. Additionally, the aerospace and defense industries—key pillars of Russia’s economy—rely heavily on robotics for tasks such as satellite deployment, drone technology, and autonomous vehicle systems. The city’s tech startups also contribute to this ecosystem by developing innovative solutions in areas like medical robotics for healthcare or AI-driven logistics systems.</w:t>
      </w:r>
    </w:p>
    <w:bookmarkEnd w:id="22"/>
    <w:bookmarkStart w:id="23" w:name="X11e3ef4f3e0c6e1ca699cfa4afcf966e7800853"/>
    <w:p>
      <w:pPr>
        <w:pStyle w:val="Heading2"/>
      </w:pPr>
      <w:r>
        <w:t xml:space="preserve">4. Research Priorities: Innovation and Collaboration</w:t>
      </w:r>
    </w:p>
    <w:p>
      <w:pPr>
        <w:pStyle w:val="FirstParagraph"/>
      </w:pPr>
      <w:r>
        <w:t xml:space="preserve">Moscow serves as a hub for cutting-edge research in robotics, driven by collaborations between academia, industry, and government agencies. Research priorities include the integration of artificial intelligence (AI) with robotic systems to enhance adaptability and decision-making capabilities. For example, projects at the Skolkovo Innovation Center focus on developing autonomous systems for smart cities—a concept aligned with Moscow’s urban development goals.</w:t>
      </w:r>
      <w:r>
        <w:t xml:space="preserve"> </w:t>
      </w:r>
      <w:r>
        <w:rPr>
          <w:bCs/>
          <w:b/>
        </w:rPr>
        <w:t xml:space="preserve">Robotics Engineers</w:t>
      </w:r>
      <w:r>
        <w:t xml:space="preserve"> </w:t>
      </w:r>
      <w:r>
        <w:t xml:space="preserve">in this region are also engaged in addressing challenges such as environmental monitoring, disaster response, and sustainable industrial practices through advanced robotic technologies.</w:t>
      </w:r>
    </w:p>
    <w:bookmarkEnd w:id="23"/>
    <w:bookmarkStart w:id="24" w:name="Xc7cce1851c75963f45e45d9c73274a5c91eb947"/>
    <w:p>
      <w:pPr>
        <w:pStyle w:val="Heading2"/>
      </w:pPr>
      <w:r>
        <w:t xml:space="preserve">5. Challenges Facing Robotics Engineers in Russia Moscow</w:t>
      </w:r>
    </w:p>
    <w:p>
      <w:pPr>
        <w:pStyle w:val="FirstParagraph"/>
      </w:pPr>
      <w:r>
        <w:t xml:space="preserve">Despite its strengths, the field of robotics engineering in</w:t>
      </w:r>
      <w:r>
        <w:t xml:space="preserve"> </w:t>
      </w:r>
      <w:r>
        <w:rPr>
          <w:bCs/>
          <w:b/>
        </w:rPr>
        <w:t xml:space="preserve">Russia Moscow</w:t>
      </w:r>
      <w:r>
        <w:t xml:space="preserve"> </w:t>
      </w:r>
      <w:r>
        <w:t xml:space="preserve">faces several challenges. These include limited access to global research networks due to geopolitical factors, funding constraints for long-term R&amp;D projects, and a need for greater interdisciplinary collaboration between engineers and specialists in fields like ethics or policy-making. Additionally, while Moscow boasts a strong technical workforce, there is an ongoing demand for skilled</w:t>
      </w:r>
      <w:r>
        <w:t xml:space="preserve"> </w:t>
      </w:r>
      <w:r>
        <w:rPr>
          <w:bCs/>
          <w:b/>
        </w:rPr>
        <w:t xml:space="preserve">Robotics Engineers</w:t>
      </w:r>
      <w:r>
        <w:t xml:space="preserve"> </w:t>
      </w:r>
      <w:r>
        <w:t xml:space="preserve">capable of navigating rapidly evolving technologies such as quantum computing and machine learning.</w:t>
      </w:r>
    </w:p>
    <w:bookmarkEnd w:id="24"/>
    <w:bookmarkStart w:id="25" w:name="Xd1f0826cba06f31fefc24f62bb55bda640b9891"/>
    <w:p>
      <w:pPr>
        <w:pStyle w:val="Heading2"/>
      </w:pPr>
      <w:r>
        <w:t xml:space="preserve">6. Future Prospects: A Vision for Robotics Engineering in Moscow</w:t>
      </w:r>
    </w:p>
    <w:p>
      <w:pPr>
        <w:pStyle w:val="FirstParagraph"/>
      </w:pPr>
      <w:r>
        <w:t xml:space="preserve">The future of robotics engineering in</w:t>
      </w:r>
      <w:r>
        <w:t xml:space="preserve"> </w:t>
      </w:r>
      <w:r>
        <w:rPr>
          <w:bCs/>
          <w:b/>
        </w:rPr>
        <w:t xml:space="preserve">Russia Moscow</w:t>
      </w:r>
      <w:r>
        <w:t xml:space="preserve"> </w:t>
      </w:r>
      <w:r>
        <w:t xml:space="preserve">is poised for significant growth, driven by the nation’s emphasis on technological self-sufficiency and innovation. The Russian government has introduced initiatives such as the "Digital Economy" program to bolster AI and robotics development. As a result,</w:t>
      </w:r>
      <w:r>
        <w:t xml:space="preserve"> </w:t>
      </w:r>
      <w:r>
        <w:rPr>
          <w:bCs/>
          <w:b/>
        </w:rPr>
        <w:t xml:space="preserve">Robotics Engineers</w:t>
      </w:r>
      <w:r>
        <w:t xml:space="preserve"> </w:t>
      </w:r>
      <w:r>
        <w:t xml:space="preserve">are expected to play a pivotal role in advancing Moscow’s status as a global leader in technology. This includes contributions to sectors like healthcare (e.g., robotic surgery systems), agriculture (autonomous farming equipment), and transportation (self-driving vehicles).</w:t>
      </w:r>
    </w:p>
    <w:bookmarkEnd w:id="25"/>
    <w:bookmarkStart w:id="26" w:name="X0fd4523f4d7de52d11ef8244d27e4b5178bae68"/>
    <w:p>
      <w:pPr>
        <w:pStyle w:val="Heading2"/>
      </w:pPr>
      <w:r>
        <w:t xml:space="preserve">7. Conclusion: The Interdisciplinary Imperative</w:t>
      </w:r>
    </w:p>
    <w:p>
      <w:pPr>
        <w:pStyle w:val="FirstParagraph"/>
      </w:pPr>
      <w:r>
        <w:t xml:space="preserve">The role of a</w:t>
      </w:r>
      <w:r>
        <w:t xml:space="preserve"> </w:t>
      </w:r>
      <w:r>
        <w:rPr>
          <w:bCs/>
          <w:b/>
        </w:rPr>
        <w:t xml:space="preserve">Robotics Engineer</w:t>
      </w:r>
      <w:r>
        <w:t xml:space="preserve"> </w:t>
      </w:r>
      <w:r>
        <w:t xml:space="preserve">in</w:t>
      </w:r>
      <w:r>
        <w:t xml:space="preserve"> </w:t>
      </w:r>
      <w:r>
        <w:rPr>
          <w:bCs/>
          <w:b/>
        </w:rPr>
        <w:t xml:space="preserve">Russia Moscow</w:t>
      </w:r>
      <w:r>
        <w:t xml:space="preserve"> </w:t>
      </w:r>
      <w:r>
        <w:t xml:space="preserve">is inseparable from the city’s academic, industrial, and cultural landscape. This abstract academic document underscores the need for interdisciplinary approaches to address both global and local challenges in robotics engineering. By leveraging Moscow’s rich scientific heritage and fostering partnerships between institutions, industries, and policymakers,</w:t>
      </w:r>
      <w:r>
        <w:t xml:space="preserve"> </w:t>
      </w:r>
      <w:r>
        <w:rPr>
          <w:bCs/>
          <w:b/>
        </w:rPr>
        <w:t xml:space="preserve">Robotics Engineers</w:t>
      </w:r>
      <w:r>
        <w:t xml:space="preserve"> </w:t>
      </w:r>
      <w:r>
        <w:t xml:space="preserve">can drive innovation that aligns with national ambitions while contributing to humanity’s broader technological progress.</w:t>
      </w:r>
    </w:p>
    <w:p>
      <w:pPr>
        <w:pStyle w:val="BodyText"/>
      </w:pPr>
      <w:r>
        <w:rPr>
          <w:iCs/>
          <w:i/>
        </w:rPr>
        <w:t xml:space="preserve">This document is intended for academic reference and highlights the dynamic interplay between robotics engineering education, research, and application in</w:t>
      </w:r>
      <w:r>
        <w:rPr>
          <w:iCs/>
          <w:i/>
        </w:rPr>
        <w:t xml:space="preserve"> </w:t>
      </w:r>
      <w:r>
        <w:rPr>
          <w:bCs/>
          <w:b/>
          <w:iCs/>
          <w:i/>
        </w:rPr>
        <w:t xml:space="preserve">Russia Moscow</w:t>
      </w:r>
      <w:r>
        <w:rPr>
          <w:iCs/>
          <w:i/>
        </w:rPr>
        <w:t xml:space="preserve">. It serves as a foundation for further exploration of the field within this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Russia Moscow</dc:title>
  <dc:creator/>
  <dc:language>en</dc:language>
  <cp:keywords/>
  <dcterms:created xsi:type="dcterms:W3CDTF">2026-07-21T01:56:27Z</dcterms:created>
  <dcterms:modified xsi:type="dcterms:W3CDTF">2026-07-21T01:56:27Z</dcterms:modified>
</cp:coreProperties>
</file>

<file path=docProps/custom.xml><?xml version="1.0" encoding="utf-8"?>
<Properties xmlns="http://schemas.openxmlformats.org/officeDocument/2006/custom-properties" xmlns:vt="http://schemas.openxmlformats.org/officeDocument/2006/docPropsVTypes"/>
</file>