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31f5eaf8256f89f51c7524c35196c95d4e9beda"/>
    <w:p>
      <w:pPr>
        <w:pStyle w:val="Heading1"/>
      </w:pPr>
      <w:r>
        <w:t xml:space="preserve">Abstract Academic Document on the Role and Significance of a Robotics Engineer in Saudi Arabia Riyadh</w:t>
      </w:r>
    </w:p>
    <w:p>
      <w:pPr>
        <w:pStyle w:val="FirstParagraph"/>
      </w:pPr>
      <w:r>
        <w:rPr>
          <w:bCs/>
          <w:b/>
        </w:rPr>
        <w:t xml:space="preserve">Abstract Academic:</w:t>
      </w:r>
      <w:r>
        <w:t xml:space="preserve"> </w:t>
      </w:r>
      <w:r>
        <w:t xml:space="preserve">This academic abstract explores the evolving role of a</w:t>
      </w:r>
      <w:r>
        <w:t xml:space="preserve"> </w:t>
      </w:r>
      <w:r>
        <w:rPr>
          <w:bCs/>
          <w:b/>
        </w:rPr>
        <w:t xml:space="preserve">Robotics Engineer</w:t>
      </w:r>
      <w:r>
        <w:t xml:space="preserve"> </w:t>
      </w:r>
      <w:r>
        <w:t xml:space="preserve">within the context of Saudi Arabia’s capital, Riyadh. As part of Vision 2030 and the broader transformation plan for Saudi Arabia, Riyadh has emerged as a hub for technological innovation, smart infrastructure development, and advanced manufacturing. The integration of robotics into various sectors—ranging from healthcare to energy—has positioned Robotics Engineers as pivotal contributors to the nation’s economic diversification and sustainable growth. This document delves into the academic training, industry applications, challenges, and future prospects of Robotics Engineers in Riyadh, emphasizing their critical role in shaping Saudi Arabia’s technological landscape.</w:t>
      </w:r>
    </w:p>
    <w:bookmarkStart w:id="20" w:name="X44425e5263b3c36984fcab0e363acf039f34bcd"/>
    <w:p>
      <w:pPr>
        <w:pStyle w:val="Heading2"/>
      </w:pPr>
      <w:r>
        <w:t xml:space="preserve">1. Introduction: The Strategic Importance of Robotics in Riyadh</w:t>
      </w:r>
    </w:p>
    <w:p>
      <w:pPr>
        <w:pStyle w:val="FirstParagraph"/>
      </w:pPr>
      <w:r>
        <w:t xml:space="preserve">Riyadh, as the political and economic heart of Saudi Arabia, has been at the forefront of adopting cutting-edge technologies to align with Vision 2030 goals. The demand for automation, precision engineering, and AI-driven systems has surged across sectors such as construction (e.g., NEOM), healthcare (e.g., King Salman Hospital), and oil &amp; gas (e.g., Aramco’s digital transformation). A</w:t>
      </w:r>
      <w:r>
        <w:t xml:space="preserve"> </w:t>
      </w:r>
      <w:r>
        <w:rPr>
          <w:bCs/>
          <w:b/>
        </w:rPr>
        <w:t xml:space="preserve">Robotics Engineer</w:t>
      </w:r>
      <w:r>
        <w:t xml:space="preserve"> </w:t>
      </w:r>
      <w:r>
        <w:t xml:space="preserve">in Riyadh is tasked with designing, programming, and maintaining robotic systems that enhance productivity, reduce human error, and optimize resource utilization. This role demands a unique blend of theoretical knowledge in robotics mechanics, AI algorithms, and practical skills in system integration.</w:t>
      </w:r>
    </w:p>
    <w:bookmarkEnd w:id="20"/>
    <w:bookmarkStart w:id="21" w:name="X8c459d8cba224f10670ab33543af51791872901"/>
    <w:p>
      <w:pPr>
        <w:pStyle w:val="Heading2"/>
      </w:pPr>
      <w:r>
        <w:t xml:space="preserve">2. Academic Foundations for Robotics Engineers</w:t>
      </w:r>
    </w:p>
    <w:p>
      <w:pPr>
        <w:pStyle w:val="FirstParagraph"/>
      </w:pPr>
      <w:r>
        <w:t xml:space="preserve">The academic preparation of a Robotics Engineer in Saudi Arabia is deeply rooted in institutions such as King Saud University, Prince Sultan University, and the Saudi German Hospital’s training programs. These academies emphasize interdisciplinary curricula that combine mechanical engineering, computer science, and electronics with emerging fields like machine learning and autonomous systems. Students are often required to complete projects involving robotic design for desert environments or energy-efficient solutions tailored to Riyadh’s climate. The academic framework in Riyadh also prioritizes collaboration with global institutions, ensuring graduates are equipped with internationally recognized standards.</w:t>
      </w:r>
    </w:p>
    <w:bookmarkEnd w:id="21"/>
    <w:bookmarkStart w:id="22" w:name="Xbc5097039675e2ba67417a43257c17f885b3ab6"/>
    <w:p>
      <w:pPr>
        <w:pStyle w:val="Heading2"/>
      </w:pPr>
      <w:r>
        <w:t xml:space="preserve">3. Industry Applications in Saudi Arabia Riyadh</w:t>
      </w:r>
    </w:p>
    <w:p>
      <w:pPr>
        <w:pStyle w:val="FirstParagraph"/>
      </w:pPr>
      <w:r>
        <w:t xml:space="preserve">In Riyadh, Robotics Engineers contribute to a wide array of industries:</w:t>
      </w:r>
    </w:p>
    <w:p>
      <w:pPr>
        <w:numPr>
          <w:ilvl w:val="0"/>
          <w:numId w:val="1001"/>
        </w:numPr>
        <w:pStyle w:val="Compact"/>
      </w:pPr>
      <w:r>
        <w:t xml:space="preserve">Smart Cities:** Robotics is central to Riyadh’s Smart City initiatives, including automated traffic management systems and waste collection robots designed for desert conditions.</w:t>
      </w:r>
    </w:p>
    <w:p>
      <w:pPr>
        <w:numPr>
          <w:ilvl w:val="0"/>
          <w:numId w:val="1001"/>
        </w:numPr>
        <w:pStyle w:val="Compact"/>
      </w:pPr>
      <w:r>
        <w:t xml:space="preserve">Healthcare:** Robots are employed in hospitals for tasks such as drug delivery, patient monitoring, and surgical precision—critical in reducing human exposure to infectious diseases (e.g., during the pandemic).</w:t>
      </w:r>
    </w:p>
    <w:p>
      <w:pPr>
        <w:numPr>
          <w:ilvl w:val="0"/>
          <w:numId w:val="1001"/>
        </w:numPr>
        <w:pStyle w:val="Compact"/>
      </w:pPr>
      <w:r>
        <w:t xml:space="preserve">Energy &amp; Manufacturing:** Robotics Engineers at Aramco and other energy firms develop autonomous drilling systems and AI-driven predictive maintenance tools to optimize oil extraction.</w:t>
      </w:r>
    </w:p>
    <w:p>
      <w:pPr>
        <w:numPr>
          <w:ilvl w:val="0"/>
          <w:numId w:val="1001"/>
        </w:numPr>
        <w:pStyle w:val="Compact"/>
      </w:pPr>
      <w:r>
        <w:t xml:space="preserve">Educational Institutions:** Robotics labs in universities like King Abdulaziz University are developing humanoid robots for teaching STEM subjects, fostering innovation among future engineers.</w:t>
      </w:r>
    </w:p>
    <w:bookmarkEnd w:id="22"/>
    <w:bookmarkStart w:id="23" w:name="X5112598f30cdbc49c87aa0f81d34c138eaa93e5"/>
    <w:p>
      <w:pPr>
        <w:pStyle w:val="Heading2"/>
      </w:pPr>
      <w:r>
        <w:t xml:space="preserve">4. Challenges Faced by Robotics Engineers in Riyadh</w:t>
      </w:r>
    </w:p>
    <w:p>
      <w:pPr>
        <w:pStyle w:val="FirstParagraph"/>
      </w:pPr>
      <w:r>
        <w:t xml:space="preserve">Despite the opportunities, several challenges hinder the growth of robotics engineering in Riyadh:</w:t>
      </w:r>
    </w:p>
    <w:p>
      <w:pPr>
        <w:numPr>
          <w:ilvl w:val="0"/>
          <w:numId w:val="1002"/>
        </w:numPr>
        <w:pStyle w:val="Compact"/>
      </w:pPr>
      <w:r>
        <w:t xml:space="preserve">Workforce Training:** While Saudi Arabia is investing heavily in education, there is a need for specialized training programs to bridge the gap between academic knowledge and industry demands.</w:t>
      </w:r>
    </w:p>
    <w:p>
      <w:pPr>
        <w:numPr>
          <w:ilvl w:val="0"/>
          <w:numId w:val="1002"/>
        </w:numPr>
        <w:pStyle w:val="Compact"/>
      </w:pPr>
      <w:r>
        <w:t xml:space="preserve">Climate Adaptation:** The extreme desert climate requires Robotics Engineers to design systems resistant to high temperatures, dust, and humidity—a niche area requiring tailored research.</w:t>
      </w:r>
    </w:p>
    <w:p>
      <w:pPr>
        <w:numPr>
          <w:ilvl w:val="0"/>
          <w:numId w:val="1002"/>
        </w:numPr>
        <w:pStyle w:val="Compact"/>
      </w:pPr>
      <w:r>
        <w:t xml:space="preserve">Ethical &amp; Legal Considerations:** The deployment of autonomous systems in public spaces raises questions about data privacy, safety regulations, and ethical use of AI—a domain where academic discourse is still evolving.</w:t>
      </w:r>
    </w:p>
    <w:bookmarkEnd w:id="23"/>
    <w:bookmarkStart w:id="24" w:name="future-prospects-and-recommendations"/>
    <w:p>
      <w:pPr>
        <w:pStyle w:val="Heading2"/>
      </w:pPr>
      <w:r>
        <w:t xml:space="preserve">5. Future Prospects and Recommendations</w:t>
      </w:r>
    </w:p>
    <w:p>
      <w:pPr>
        <w:pStyle w:val="FirstParagraph"/>
      </w:pPr>
      <w:r>
        <w:t xml:space="preserve">The future for Robotics Engineers in Riyadh appears promising. With the government allocating $16 billion to NEOM, a futuristic city project, there will be unprecedented opportunities to innovate in robotics. To maximize this potential:</w:t>
      </w:r>
    </w:p>
    <w:p>
      <w:pPr>
        <w:numPr>
          <w:ilvl w:val="0"/>
          <w:numId w:val="1003"/>
        </w:numPr>
        <w:pStyle w:val="Compact"/>
      </w:pPr>
      <w:r>
        <w:t xml:space="preserve">Academic institutions should integrate courses on ethics in AI and sustainable robotics.</w:t>
      </w:r>
    </w:p>
    <w:p>
      <w:pPr>
        <w:numPr>
          <w:ilvl w:val="0"/>
          <w:numId w:val="1003"/>
        </w:numPr>
        <w:pStyle w:val="Compact"/>
      </w:pPr>
      <w:r>
        <w:t xml:space="preserve">Industry-academia partnerships must be strengthened through internships and collaborative R&amp;D projects.</w:t>
      </w:r>
    </w:p>
    <w:p>
      <w:pPr>
        <w:numPr>
          <w:ilvl w:val="0"/>
          <w:numId w:val="1003"/>
        </w:numPr>
        <w:pStyle w:val="Compact"/>
      </w:pPr>
      <w:r>
        <w:t xml:space="preserve">Investment in infrastructure, such as robotics incubators in Riyadh, will foster startups focused on niche robotic applications (e.g., desert agriculture robots).</w:t>
      </w:r>
    </w:p>
    <w:bookmarkEnd w:id="24"/>
    <w:bookmarkStart w:id="25" w:name="conclusion"/>
    <w:p>
      <w:pPr>
        <w:pStyle w:val="Heading2"/>
      </w:pPr>
      <w:r>
        <w:t xml:space="preserve">6. Conclusion</w:t>
      </w:r>
    </w:p>
    <w:p>
      <w:pPr>
        <w:pStyle w:val="FirstParagraph"/>
      </w:pPr>
      <w:r>
        <w:t xml:space="preserve">In summary, a Robotics Engineer operating in Saudi Arabia Riyadh plays a vital role in advancing the nation’s technological aspirations. Through academic excellence, industry collaboration, and adaptive innovation, these professionals are poised to drive economic transformation and global competitiveness. As Riyadh continues to emerge as a leader in smart technology, the contributions of Robotics Engineers will remain central to achieving Vision 2030’s ambitious goals. The interplay between academic rigor and practical application ensures that Saudi Arabia remains at the forefront of robotics engineering, setting a benchmark for other nations in the region.</w:t>
      </w:r>
    </w:p>
    <w:p>
      <w:pPr>
        <w:pStyle w:val="BodyText"/>
      </w:pPr>
      <w:r>
        <w:rPr>
          <w:bCs/>
          <w:b/>
        </w:rPr>
        <w:t xml:space="preserve">Keywords:</w:t>
      </w:r>
      <w:r>
        <w:t xml:space="preserve"> </w:t>
      </w:r>
      <w:r>
        <w:t xml:space="preserve">Abstract Academic, Robotics Engineer, Saudi Arabia Riyadh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Saudi Arabia Riyadh</dc:title>
  <dc:creator/>
  <cp:keywords/>
  <dcterms:created xsi:type="dcterms:W3CDTF">2026-07-15T00:34:09Z</dcterms:created>
  <dcterms:modified xsi:type="dcterms:W3CDTF">2026-07-15T00:34:09Z</dcterms:modified>
</cp:coreProperties>
</file>

<file path=docProps/custom.xml><?xml version="1.0" encoding="utf-8"?>
<Properties xmlns="http://schemas.openxmlformats.org/officeDocument/2006/custom-properties" xmlns:vt="http://schemas.openxmlformats.org/officeDocument/2006/docPropsVTypes"/>
</file>