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6" w:name="Xadc59f31b8329fb7b73c91d9580afce17340ba0"/>
    <w:p>
      <w:pPr>
        <w:pStyle w:val="Heading1"/>
      </w:pPr>
      <w:r>
        <w:t xml:space="preserve">Abstract Academic Document: The Role and Contributions of a Robotics Engineer in South Korea, Seoul</w:t>
      </w:r>
    </w:p>
    <w:p>
      <w:pPr>
        <w:pStyle w:val="FirstParagraph"/>
      </w:pPr>
      <w:r>
        <w:rPr>
          <w:bCs/>
          <w:b/>
        </w:rPr>
        <w:t xml:space="preserve">Keywords:</w:t>
      </w:r>
      <w:r>
        <w:t xml:space="preserve"> </w:t>
      </w:r>
      <w:r>
        <w:t xml:space="preserve">Abstract academic, Robotics Engineer, South Korea Seoul.</w:t>
      </w:r>
    </w:p>
    <w:p>
      <w:pPr>
        <w:pStyle w:val="BodyText"/>
      </w:pPr>
      <w:r>
        <w:t xml:space="preserve">This academic abstract explores the evolving role of a</w:t>
      </w:r>
      <w:r>
        <w:t xml:space="preserve"> </w:t>
      </w:r>
      <w:r>
        <w:rPr>
          <w:bCs/>
          <w:b/>
        </w:rPr>
        <w:t xml:space="preserve">Robotics Engineer</w:t>
      </w:r>
      <w:r>
        <w:t xml:space="preserve"> </w:t>
      </w:r>
      <w:r>
        <w:t xml:space="preserve">within the dynamic technological landscape of</w:t>
      </w:r>
      <w:r>
        <w:t xml:space="preserve"> </w:t>
      </w:r>
      <w:r>
        <w:rPr>
          <w:bCs/>
          <w:b/>
        </w:rPr>
        <w:t xml:space="preserve">South Korea Seoul</w:t>
      </w:r>
      <w:r>
        <w:t xml:space="preserve">, a global hub for innovation and advanced manufacturing. As one of the world’s leading cities in robotics research and development, Seoul has positioned itself as a center for cutting-edge engineering solutions, driven by government policies, corporate investments, and academic collaboration. This document provides an in-depth analysis of the responsibilities, challenges, and opportunities faced by</w:t>
      </w:r>
      <w:r>
        <w:t xml:space="preserve"> </w:t>
      </w:r>
      <w:r>
        <w:rPr>
          <w:bCs/>
          <w:b/>
        </w:rPr>
        <w:t xml:space="preserve">Robotics Engineers</w:t>
      </w:r>
      <w:r>
        <w:t xml:space="preserve"> </w:t>
      </w:r>
      <w:r>
        <w:t xml:space="preserve">operating within this unique environment. It also highlights the intersection of academia and industry in shaping the future of robotics in South Korea.</w:t>
      </w:r>
    </w:p>
    <w:bookmarkStart w:id="20" w:name="Xad047425aeda892bcfe29daa3e0fe7ac0f81c45"/>
    <w:p>
      <w:pPr>
        <w:pStyle w:val="Heading2"/>
      </w:pPr>
      <w:r>
        <w:t xml:space="preserve">Contextual Overview: Robotics Engineering in South Korea Seoul</w:t>
      </w:r>
    </w:p>
    <w:p>
      <w:pPr>
        <w:pStyle w:val="FirstParagraph"/>
      </w:pPr>
      <w:r>
        <w:t xml:space="preserve">The city of</w:t>
      </w:r>
      <w:r>
        <w:t xml:space="preserve"> </w:t>
      </w:r>
      <w:r>
        <w:rPr>
          <w:bCs/>
          <w:b/>
        </w:rPr>
        <w:t xml:space="preserve">Seoul, South Korea</w:t>
      </w:r>
      <w:r>
        <w:t xml:space="preserve">, has emerged as a pivotal player in the global robotics sector. With its robust infrastructure, advanced technology ecosystem, and a population deeply integrated with digital innovation, Seoul serves as the nerve center for robotics engineering initiatives. The South Korean government’s strategic focus on "Industry 4.0" and its investment in smart cities have accelerated the demand for skilled</w:t>
      </w:r>
      <w:r>
        <w:t xml:space="preserve"> </w:t>
      </w:r>
      <w:r>
        <w:rPr>
          <w:bCs/>
          <w:b/>
        </w:rPr>
        <w:t xml:space="preserve">Robotics Engineers</w:t>
      </w:r>
      <w:r>
        <w:t xml:space="preserve">. Institutions such as KAIST (Korea Advanced Institute of Science and Technology), Seoul National University, and POSTECH (Pohang University of Science and Technology) are at the forefront of research, producing graduates equipped to address complex engineering challenges.</w:t>
      </w:r>
    </w:p>
    <w:p>
      <w:pPr>
        <w:pStyle w:val="BodyText"/>
      </w:pPr>
      <w:r>
        <w:t xml:space="preserve">The role of a</w:t>
      </w:r>
      <w:r>
        <w:t xml:space="preserve"> </w:t>
      </w:r>
      <w:r>
        <w:rPr>
          <w:bCs/>
          <w:b/>
        </w:rPr>
        <w:t xml:space="preserve">Robotics Engineer</w:t>
      </w:r>
      <w:r>
        <w:t xml:space="preserve"> </w:t>
      </w:r>
      <w:r>
        <w:t xml:space="preserve">in Seoul extends beyond traditional mechanical design. Modern engineers must integrate disciplines such as artificial intelligence (AI), machine learning, mechatronics, and human-robot interaction. This interdisciplinary approach is critical for developing applications in healthcare robotics, autonomous vehicles, industrial automation, and service robots tailored to South Korea’s unique societal needs.</w:t>
      </w:r>
    </w:p>
    <w:bookmarkEnd w:id="20"/>
    <w:bookmarkStart w:id="21" w:name="X33a6651f631c4e0c8e6b91308460bde5a717f94"/>
    <w:p>
      <w:pPr>
        <w:pStyle w:val="Heading2"/>
      </w:pPr>
      <w:r>
        <w:t xml:space="preserve">Academic Foundations and Industry Synergy</w:t>
      </w:r>
    </w:p>
    <w:p>
      <w:pPr>
        <w:pStyle w:val="FirstParagraph"/>
      </w:pPr>
      <w:r>
        <w:t xml:space="preserve">The academic framework supporting</w:t>
      </w:r>
      <w:r>
        <w:t xml:space="preserve"> </w:t>
      </w:r>
      <w:r>
        <w:rPr>
          <w:bCs/>
          <w:b/>
        </w:rPr>
        <w:t xml:space="preserve">Robotics Engineering</w:t>
      </w:r>
      <w:r>
        <w:t xml:space="preserve"> </w:t>
      </w:r>
      <w:r>
        <w:t xml:space="preserve">in</w:t>
      </w:r>
      <w:r>
        <w:t xml:space="preserve"> </w:t>
      </w:r>
      <w:r>
        <w:rPr>
          <w:bCs/>
          <w:b/>
        </w:rPr>
        <w:t xml:space="preserve">South Korea Seoul</w:t>
      </w:r>
      <w:r>
        <w:t xml:space="preserve"> </w:t>
      </w:r>
      <w:r>
        <w:t xml:space="preserve">is robust and globally recognized. Universities offer specialized programs that emphasize both theoretical knowledge and hands-on experimentation. For instance, the Department of Robotics Engineering at KAIST focuses on autonomous systems, while Seoul National University’s research labs explore soft robotics and bio-inspired technologies. These institutions collaborate closely with industry leaders such as Samsung, LG, Hyundai Motor Group, and ROBOTIS to translate academic research into real-world applications.</w:t>
      </w:r>
    </w:p>
    <w:p>
      <w:pPr>
        <w:pStyle w:val="BodyText"/>
      </w:pPr>
      <w:r>
        <w:t xml:space="preserve">A</w:t>
      </w:r>
      <w:r>
        <w:t xml:space="preserve"> </w:t>
      </w:r>
      <w:r>
        <w:rPr>
          <w:bCs/>
          <w:b/>
        </w:rPr>
        <w:t xml:space="preserve">Robotics Engineer</w:t>
      </w:r>
      <w:r>
        <w:t xml:space="preserve"> </w:t>
      </w:r>
      <w:r>
        <w:t xml:space="preserve">in Seoul must navigate the intricate relationship between academia and industry. Academic researchers often work on long-term projects with high theoretical complexity, while engineers in corporate settings are tasked with rapid prototyping and commercialization. This dual pathway requires engineers to be adaptable, innovative, and well-versed in both research methodologies and practical engineering solutions.</w:t>
      </w:r>
    </w:p>
    <w:bookmarkEnd w:id="21"/>
    <w:bookmarkStart w:id="22" w:name="X2f450781001692e4466cb279f7eeb5fd8d7794d"/>
    <w:p>
      <w:pPr>
        <w:pStyle w:val="Heading2"/>
      </w:pPr>
      <w:r>
        <w:t xml:space="preserve">Key Challenges Faced by Robotics Engineers in South Korea Seoul</w:t>
      </w:r>
    </w:p>
    <w:p>
      <w:pPr>
        <w:pStyle w:val="FirstParagraph"/>
      </w:pPr>
      <w:r>
        <w:t xml:space="preserve">Despite the favorable environment for robotics innovation,</w:t>
      </w:r>
      <w:r>
        <w:t xml:space="preserve"> </w:t>
      </w:r>
      <w:r>
        <w:rPr>
          <w:bCs/>
          <w:b/>
        </w:rPr>
        <w:t xml:space="preserve">Robotics Engineers</w:t>
      </w:r>
      <w:r>
        <w:t xml:space="preserve"> </w:t>
      </w:r>
      <w:r>
        <w:t xml:space="preserve">in</w:t>
      </w:r>
      <w:r>
        <w:t xml:space="preserve"> </w:t>
      </w:r>
      <w:r>
        <w:rPr>
          <w:bCs/>
          <w:b/>
        </w:rPr>
        <w:t xml:space="preserve">South Korea Seoul</w:t>
      </w:r>
      <w:r>
        <w:t xml:space="preserve"> </w:t>
      </w:r>
      <w:r>
        <w:t xml:space="preserve">encounter several challenges. One major issue is the rapid pace of technological advancement, which demands continuous learning and upskilling. Additionally, ethical concerns surrounding AI-driven robots—such as data privacy, job displacement in manufacturing sectors, and safety standards—require engineers to engage with policymakers and ethicists.</w:t>
      </w:r>
    </w:p>
    <w:p>
      <w:pPr>
        <w:pStyle w:val="BodyText"/>
      </w:pPr>
      <w:r>
        <w:t xml:space="preserve">Another challenge is the need for interdisciplinary collaboration. A</w:t>
      </w:r>
      <w:r>
        <w:t xml:space="preserve"> </w:t>
      </w:r>
      <w:r>
        <w:rPr>
          <w:bCs/>
          <w:b/>
        </w:rPr>
        <w:t xml:space="preserve">Robotics Engineer</w:t>
      </w:r>
      <w:r>
        <w:t xml:space="preserve"> </w:t>
      </w:r>
      <w:r>
        <w:t xml:space="preserve">must coordinate with experts in computer science, electrical engineering, mechanical design, and even social sciences to create systems that align with human-centric values. For example, developing caregiving robots for South Korea’s aging population involves not only technical precision but also an understanding of cultural and psychological factors.</w:t>
      </w:r>
    </w:p>
    <w:p>
      <w:pPr>
        <w:pStyle w:val="BodyText"/>
      </w:pPr>
      <w:r>
        <w:t xml:space="preserve">The high cost of prototyping advanced robotics systems is another barrier. While South Korea’s government provides subsidies for R&amp;D in AI and robotics, private-sector engineers must often balance innovation with budget constraints. This necessitates creative problem-solving to maximize the utility of available resources without compromising on quality.</w:t>
      </w:r>
    </w:p>
    <w:bookmarkEnd w:id="22"/>
    <w:bookmarkStart w:id="23" w:name="opportunities-and-future-directions"/>
    <w:p>
      <w:pPr>
        <w:pStyle w:val="Heading2"/>
      </w:pPr>
      <w:r>
        <w:t xml:space="preserve">Opportunities and Future Directions</w:t>
      </w:r>
    </w:p>
    <w:p>
      <w:pPr>
        <w:pStyle w:val="FirstParagraph"/>
      </w:pPr>
      <w:r>
        <w:rPr>
          <w:bCs/>
          <w:b/>
        </w:rPr>
        <w:t xml:space="preserve">South Korea Seoul</w:t>
      </w:r>
      <w:r>
        <w:t xml:space="preserve"> </w:t>
      </w:r>
      <w:r>
        <w:t xml:space="preserve">presents unparalleled opportunities for</w:t>
      </w:r>
      <w:r>
        <w:t xml:space="preserve"> </w:t>
      </w:r>
      <w:r>
        <w:rPr>
          <w:bCs/>
          <w:b/>
        </w:rPr>
        <w:t xml:space="preserve">Robotics Engineers</w:t>
      </w:r>
      <w:r>
        <w:t xml:space="preserve">. The city’s Smart City initiatives, such as Songdo International Business District, offer testbeds for deploying autonomous systems in urban environments. Additionally, the demand for robotics in healthcare and elderly care is surging due to South Korea’s aging demographic. Engineers are at the forefront of designing robots that assist with mobility, rehabilitation, and even emotional support.</w:t>
      </w:r>
    </w:p>
    <w:p>
      <w:pPr>
        <w:pStyle w:val="BodyText"/>
      </w:pPr>
      <w:r>
        <w:t xml:space="preserve">The integration of AI with robotics is a transformative trend in Seoul. Engineers are developing systems capable of natural language processing, real-time decision-making, and adaptive learning. For example, Hyundai’s investment in autonomous vehicles and collaborative robots (cobots) showcases the potential for</w:t>
      </w:r>
      <w:r>
        <w:t xml:space="preserve"> </w:t>
      </w:r>
      <w:r>
        <w:rPr>
          <w:bCs/>
          <w:b/>
        </w:rPr>
        <w:t xml:space="preserve">Robotics Engineers</w:t>
      </w:r>
      <w:r>
        <w:t xml:space="preserve"> </w:t>
      </w:r>
      <w:r>
        <w:t xml:space="preserve">to redefine transportation and manufacturing sectors.</w:t>
      </w:r>
    </w:p>
    <w:p>
      <w:pPr>
        <w:pStyle w:val="BodyText"/>
      </w:pPr>
      <w:r>
        <w:t xml:space="preserve">Educational institutions are also expanding their curricula to include ethical AI training and sustainability practices. This shift ensures that future</w:t>
      </w:r>
      <w:r>
        <w:t xml:space="preserve"> </w:t>
      </w:r>
      <w:r>
        <w:rPr>
          <w:bCs/>
          <w:b/>
        </w:rPr>
        <w:t xml:space="preserve">Robotics Engineers</w:t>
      </w:r>
      <w:r>
        <w:t xml:space="preserve"> </w:t>
      </w:r>
      <w:r>
        <w:t xml:space="preserve">in</w:t>
      </w:r>
      <w:r>
        <w:t xml:space="preserve"> </w:t>
      </w:r>
      <w:r>
        <w:rPr>
          <w:bCs/>
          <w:b/>
        </w:rPr>
        <w:t xml:space="preserve">South Korea Seoul</w:t>
      </w:r>
      <w:r>
        <w:t xml:space="preserve"> </w:t>
      </w:r>
      <w:r>
        <w:t xml:space="preserve">are not only technically proficient but also socially responsible, capable of addressing global challenges such as climate change and resource scarcity through robotics.</w:t>
      </w:r>
    </w:p>
    <w:bookmarkEnd w:id="23"/>
    <w:bookmarkStart w:id="24" w:name="X4c48a3f99de04a5cef26002e3c7b6668a1a4927"/>
    <w:p>
      <w:pPr>
        <w:pStyle w:val="Heading2"/>
      </w:pPr>
      <w:r>
        <w:t xml:space="preserve">The Global Influence of South Korea’s Robotics Ecosystem</w:t>
      </w:r>
    </w:p>
    <w:p>
      <w:pPr>
        <w:pStyle w:val="FirstParagraph"/>
      </w:pPr>
      <w:r>
        <w:rPr>
          <w:bCs/>
          <w:b/>
        </w:rPr>
        <w:t xml:space="preserve">Seoul, South Korea</w:t>
      </w:r>
      <w:r>
        <w:t xml:space="preserve">, has become a model for other nations seeking to develop their own robotics industries. The city’s emphasis on public-private partnerships, coupled with its advanced educational system, creates an environment where</w:t>
      </w:r>
      <w:r>
        <w:t xml:space="preserve"> </w:t>
      </w:r>
      <w:r>
        <w:rPr>
          <w:bCs/>
          <w:b/>
        </w:rPr>
        <w:t xml:space="preserve">Robotics Engineers</w:t>
      </w:r>
      <w:r>
        <w:t xml:space="preserve"> </w:t>
      </w:r>
      <w:r>
        <w:t xml:space="preserve">can thrive. Events like the International Robot Exhibition (ROBOTEX) and the Korea Robotics Week attract global attention, showcasing Seoul’s leadership in robotics innovation.</w:t>
      </w:r>
    </w:p>
    <w:p>
      <w:pPr>
        <w:pStyle w:val="BodyText"/>
      </w:pPr>
      <w:r>
        <w:t xml:space="preserve">The success of South Korean companies like Boston Dynamics (founded by Korean engineers) and the proliferation of home robots such as ROBOTIS’s OpenManipulator highlight how</w:t>
      </w:r>
      <w:r>
        <w:t xml:space="preserve"> </w:t>
      </w:r>
      <w:r>
        <w:rPr>
          <w:bCs/>
          <w:b/>
        </w:rPr>
        <w:t xml:space="preserve">Robotics Engineers</w:t>
      </w:r>
      <w:r>
        <w:t xml:space="preserve"> </w:t>
      </w:r>
      <w:r>
        <w:t xml:space="preserve">in</w:t>
      </w:r>
      <w:r>
        <w:t xml:space="preserve"> </w:t>
      </w:r>
      <w:r>
        <w:rPr>
          <w:bCs/>
          <w:b/>
        </w:rPr>
        <w:t xml:space="preserve">Seoul</w:t>
      </w:r>
      <w:r>
        <w:t xml:space="preserve"> </w:t>
      </w:r>
      <w:r>
        <w:t xml:space="preserve">are shaping the global market. Their work is not only advancing technology but also redefining societal norms around automation and human-machine interaction.</w:t>
      </w:r>
    </w:p>
    <w:bookmarkEnd w:id="24"/>
    <w:bookmarkStart w:id="25" w:name="Xbf8a5e2b180f21a6129c7c3078ad29616066456"/>
    <w:p>
      <w:pPr>
        <w:pStyle w:val="Heading2"/>
      </w:pPr>
      <w:r>
        <w:t xml:space="preserve">Conclusion: The Role of Robotics Engineers in Shaping South Korea’s Future</w:t>
      </w:r>
    </w:p>
    <w:p>
      <w:pPr>
        <w:pStyle w:val="FirstParagraph"/>
      </w:pPr>
      <w:r>
        <w:t xml:space="preserve">In summary, the role of a</w:t>
      </w:r>
      <w:r>
        <w:t xml:space="preserve"> </w:t>
      </w:r>
      <w:r>
        <w:rPr>
          <w:bCs/>
          <w:b/>
        </w:rPr>
        <w:t xml:space="preserve">Robotics Engineer</w:t>
      </w:r>
      <w:r>
        <w:t xml:space="preserve"> </w:t>
      </w:r>
      <w:r>
        <w:t xml:space="preserve">in</w:t>
      </w:r>
      <w:r>
        <w:t xml:space="preserve"> </w:t>
      </w:r>
      <w:r>
        <w:rPr>
          <w:bCs/>
          <w:b/>
        </w:rPr>
        <w:t xml:space="preserve">South Korea Seoul</w:t>
      </w:r>
      <w:r>
        <w:t xml:space="preserve"> </w:t>
      </w:r>
      <w:r>
        <w:t xml:space="preserve">is multifaceted, demanding expertise across technical, ethical, and interdisciplinary domains. The city’s commitment to technological innovation provides engineers with unparalleled opportunities to contribute to global advancements in robotics. As South Korea continues to lead the charge in AI-driven automation and smart infrastructure,</w:t>
      </w:r>
      <w:r>
        <w:t xml:space="preserve"> </w:t>
      </w:r>
      <w:r>
        <w:rPr>
          <w:bCs/>
          <w:b/>
        </w:rPr>
        <w:t xml:space="preserve">Robotics Engineers</w:t>
      </w:r>
      <w:r>
        <w:t xml:space="preserve"> </w:t>
      </w:r>
      <w:r>
        <w:t xml:space="preserve">will play a pivotal role in ensuring that these developments align with societal needs and global standards.</w:t>
      </w:r>
    </w:p>
    <w:p>
      <w:pPr>
        <w:pStyle w:val="BodyText"/>
      </w:pPr>
      <w:r>
        <w:t xml:space="preserve">This</w:t>
      </w:r>
      <w:r>
        <w:t xml:space="preserve"> </w:t>
      </w:r>
      <w:r>
        <w:rPr>
          <w:bCs/>
          <w:b/>
        </w:rPr>
        <w:t xml:space="preserve">Abstract Academic</w:t>
      </w:r>
      <w:r>
        <w:t xml:space="preserve"> </w:t>
      </w:r>
      <w:r>
        <w:t xml:space="preserve">document underscores the significance of nurturing a skilled workforce of robotics engineers in Seoul, South Korea. By fostering collaboration between academia, industry, and government, the city can sustain its position as a global leader in robotics engineering while addressing emerging challenges with creativity and foresight.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South Korea, Seoul</dc:title>
  <dc:creator/>
  <dc:language>en</dc:language>
  <cp:keywords/>
  <dcterms:created xsi:type="dcterms:W3CDTF">2026-07-23T06:45:36Z</dcterms:created>
  <dcterms:modified xsi:type="dcterms:W3CDTF">2026-07-23T06:45:36Z</dcterms:modified>
</cp:coreProperties>
</file>

<file path=docProps/custom.xml><?xml version="1.0" encoding="utf-8"?>
<Properties xmlns="http://schemas.openxmlformats.org/officeDocument/2006/custom-properties" xmlns:vt="http://schemas.openxmlformats.org/officeDocument/2006/docPropsVTypes"/>
</file>