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This academic abstract explores the role, challenges, and opportunities of a</w:t>
      </w:r>
      <w:r>
        <w:t xml:space="preserve"> </w:t>
      </w:r>
      <w:r>
        <w:rPr>
          <w:iCs/>
          <w:i/>
          <w:bCs/>
          <w:b/>
        </w:rPr>
        <w:t xml:space="preserve">Robotics Engineer</w:t>
      </w:r>
      <w:r>
        <w:t xml:space="preserve"> </w:t>
      </w:r>
      <w:r>
        <w:t xml:space="preserve">within the context of</w:t>
      </w:r>
      <w:r>
        <w:t xml:space="preserve"> </w:t>
      </w:r>
      <w:r>
        <w:rPr>
          <w:iCs/>
          <w:i/>
          <w:bCs/>
          <w:b/>
        </w:rPr>
        <w:t xml:space="preserve">Spain Valencia</w:t>
      </w:r>
      <w:r>
        <w:t xml:space="preserve">, emphasizing its significance in advancing technological innovation and industrial development. The document is structured to analyze the unique requirements of robotics engineering in this region, while aligning with academic standards for research and professional practice. Spain Valencia, a hub of Mediterranean innovation, presents a dynamic environment where robotics engineers are pivotal in shaping the future of automation, sustainable technologies, and smart infrastructure. This abstract aims to provide a comprehensive overview of the profession’s relevance to the economic and educational landscape of</w:t>
      </w:r>
      <w:r>
        <w:t xml:space="preserve"> </w:t>
      </w:r>
      <w:r>
        <w:rPr>
          <w:iCs/>
          <w:i/>
        </w:rPr>
        <w:t xml:space="preserve">Spain Valencia</w:t>
      </w:r>
      <w:r>
        <w:t xml:space="preserve">, while addressing academic considerations such as interdisciplinary collaboration, research priorities, and industry integration.</w:t>
      </w:r>
      <w:r>
        <w:t xml:space="preserve"> </w:t>
      </w:r>
      <w:r>
        <w:t xml:space="preserve">In recent decades, the field of robotics has evolved from a niche area of engineering to a cornerstone of modern technological progress. As industries worldwide embrace automation to enhance productivity and sustainability, the role of the</w:t>
      </w:r>
      <w:r>
        <w:t xml:space="preserve"> </w:t>
      </w:r>
      <w:r>
        <w:rPr>
          <w:iCs/>
          <w:i/>
          <w:bCs/>
          <w:b/>
        </w:rPr>
        <w:t xml:space="preserve">Robotics Engineer</w:t>
      </w:r>
      <w:r>
        <w:t xml:space="preserve"> </w:t>
      </w:r>
      <w:r>
        <w:t xml:space="preserve">has become indispensable. In</w:t>
      </w:r>
      <w:r>
        <w:t xml:space="preserve"> </w:t>
      </w:r>
      <w:r>
        <w:rPr>
          <w:iCs/>
          <w:i/>
          <w:bCs/>
          <w:b/>
        </w:rPr>
        <w:t xml:space="preserve">Spain Valencia</w:t>
      </w:r>
      <w:r>
        <w:t xml:space="preserve">, this profession intersects with the region’s strategic focus on innovation, agriculture, and smart cities, creating a unique ecosystem for robotics development. This abstract investigates how robotics engineers in</w:t>
      </w:r>
      <w:r>
        <w:t xml:space="preserve"> </w:t>
      </w:r>
      <w:r>
        <w:rPr>
          <w:iCs/>
          <w:i/>
        </w:rPr>
        <w:t xml:space="preserve">Spain Valencia</w:t>
      </w:r>
      <w:r>
        <w:t xml:space="preserve"> </w:t>
      </w:r>
      <w:r>
        <w:t xml:space="preserve">contribute to national and regional goals through advanced research, interdisciplinary collaboration, and practical implementation of robotic systems.</w:t>
      </w:r>
      <w:r>
        <w:t xml:space="preserve"> </w:t>
      </w:r>
      <w:r>
        <w:t xml:space="preserve">The</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plays a multifaceted role, spanning research, design, and deployment of robotic systems tailored to local needs. Key contributions include:</w:t>
      </w:r>
      <w:r>
        <w:t xml:space="preserve"> </w:t>
      </w:r>
      <w:r>
        <w:rPr>
          <w:bCs/>
          <w:b/>
        </w:rPr>
        <w:t xml:space="preserve">Innovation in Automation:</w:t>
      </w:r>
      <w:r>
        <w:t xml:space="preserve"> </w:t>
      </w:r>
      <w:r>
        <w:t xml:space="preserve">Robotics engineers in</w:t>
      </w:r>
      <w:r>
        <w:t xml:space="preserve"> </w:t>
      </w:r>
      <w:r>
        <w:rPr>
          <w:iCs/>
          <w:i/>
        </w:rPr>
        <w:t xml:space="preserve">Spain Valencia</w:t>
      </w:r>
      <w:r>
        <w:t xml:space="preserve"> </w:t>
      </w:r>
      <w:r>
        <w:t xml:space="preserve">are at the forefront of developing automated solutions for industries such as agriculture, manufacturing, and logistics. The region’s agricultural sector, a global leader in citrus and horticultural production, benefits from robotic systems that optimize harvesting, monitoring, and quality control.</w:t>
      </w:r>
      <w:r>
        <w:t xml:space="preserve"> </w:t>
      </w:r>
      <w:r>
        <w:rPr>
          <w:bCs/>
          <w:b/>
        </w:rPr>
        <w:t xml:space="preserve">Smart City Initiatives:</w:t>
      </w:r>
      <w:r>
        <w:t xml:space="preserve"> </w:t>
      </w:r>
      <w:r>
        <w:t xml:space="preserve">Valencia’s commitment to becoming a “smart city” has spurred demand for robotics engineers specializing in urban infrastructure. Projects such as autonomous public transportation systems and AI-driven waste management rely on their expertise to integrate cutting-edge technologies into the urban fabric.</w:t>
      </w:r>
      <w:r>
        <w:t xml:space="preserve"> </w:t>
      </w:r>
      <w:r>
        <w:rPr>
          <w:bCs/>
          <w:b/>
        </w:rPr>
        <w:t xml:space="preserve">Educational Leadership:</w:t>
      </w:r>
      <w:r>
        <w:t xml:space="preserve"> </w:t>
      </w:r>
      <w:r>
        <w:t xml:space="preserve">Academic institutions like the Universitat Politècnica de València (UPV) have established strong programs in robotics engineering, producing graduates equipped to meet regional and global challenges. These institutions serve as incubators for research collaboration between academia and industry.</w:t>
      </w:r>
      <w:r>
        <w:t xml:space="preserve"> </w:t>
      </w:r>
      <w:r>
        <w:rPr>
          <w:bCs/>
          <w:b/>
        </w:rPr>
        <w:t xml:space="preserve">Sustainability Focus:</w:t>
      </w:r>
      <w:r>
        <w:t xml:space="preserve"> </w:t>
      </w:r>
      <w:r>
        <w:t xml:space="preserve">Robotics engineers in</w:t>
      </w:r>
      <w:r>
        <w:t xml:space="preserve"> </w:t>
      </w:r>
      <w:r>
        <w:rPr>
          <w:iCs/>
          <w:i/>
        </w:rPr>
        <w:t xml:space="preserve">Spain Valencia</w:t>
      </w:r>
      <w:r>
        <w:t xml:space="preserve"> </w:t>
      </w:r>
      <w:r>
        <w:t xml:space="preserve">are increasingly focused on creating eco-friendly solutions. For example, robotic systems designed to monitor water quality in the region’s extensive river networks or reduce energy consumption in industrial processes align with Spain’s national sustainability targets.</w:t>
      </w:r>
      <w:r>
        <w:t xml:space="preserve"> </w:t>
      </w:r>
      <w:r>
        <w:t xml:space="preserve">A critical aspect of the</w:t>
      </w:r>
      <w:r>
        <w:t xml:space="preserve"> </w:t>
      </w:r>
      <w:r>
        <w:rPr>
          <w:iCs/>
          <w:i/>
          <w:bCs/>
          <w:b/>
        </w:rPr>
        <w:t xml:space="preserve">Robotics Engineer</w:t>
      </w:r>
      <w:r>
        <w:t xml:space="preserve">’s role in</w:t>
      </w:r>
      <w:r>
        <w:t xml:space="preserve"> </w:t>
      </w:r>
      <w:r>
        <w:rPr>
          <w:iCs/>
          <w:i/>
          <w:bCs/>
          <w:b/>
        </w:rPr>
        <w:t xml:space="preserve">Spain Valencia</w:t>
      </w:r>
      <w:r>
        <w:t xml:space="preserve"> </w:t>
      </w:r>
      <w:r>
        <w:t xml:space="preserve">is fostering collaboration between academic institutions, research centers, and industry stakeholders. This synergy ensures that theoretical advancements in robotics are translated into practical applications that benefit the region’s economy. For instance, partnerships between UPV and local companies such as Seat (a major automobile manufacturer) have led to breakthroughs in robotic assembly lines and autonomous vehicle technologies. Additionally, initiatives like the Valencia Robotics Cluster provide a platform for engineers to exchange ideas, access funding, and participate in international projects.</w:t>
      </w:r>
      <w:r>
        <w:t xml:space="preserve"> </w:t>
      </w:r>
      <w:r>
        <w:t xml:space="preserve">Academic research in robotics engineering within</w:t>
      </w:r>
      <w:r>
        <w:t xml:space="preserve"> </w:t>
      </w:r>
      <w:r>
        <w:rPr>
          <w:iCs/>
          <w:i/>
        </w:rPr>
        <w:t xml:space="preserve">Spain Valencia</w:t>
      </w:r>
      <w:r>
        <w:t xml:space="preserve"> </w:t>
      </w:r>
      <w:r>
        <w:t xml:space="preserve">often emphasizes interdisciplinary approaches. Engineers collaborate with experts in artificial intelligence, materials science, and environmental engineering to develop holistic solutions. For example, a recent study at UPV focused on creating soft robotics for delicate agricultural tasks, combining insights from biomechanics and polymer science. Such research not only advances the field but also positions</w:t>
      </w:r>
      <w:r>
        <w:t xml:space="preserve"> </w:t>
      </w:r>
      <w:r>
        <w:rPr>
          <w:iCs/>
          <w:i/>
        </w:rPr>
        <w:t xml:space="preserve">Spain Valencia</w:t>
      </w:r>
      <w:r>
        <w:t xml:space="preserve"> </w:t>
      </w:r>
      <w:r>
        <w:t xml:space="preserve">as a leader in innovation-driven economic growth.</w:t>
      </w:r>
      <w:r>
        <w:t xml:space="preserve"> </w:t>
      </w:r>
      <w:r>
        <w:t xml:space="preserve">Despite its progress, the profession of</w:t>
      </w:r>
      <w:r>
        <w:t xml:space="preserve"> </w:t>
      </w:r>
      <w:r>
        <w:rPr>
          <w:iCs/>
          <w:i/>
          <w:bCs/>
          <w:b/>
        </w:rPr>
        <w:t xml:space="preserve">Robotics Engineer</w:t>
      </w:r>
      <w:r>
        <w:t xml:space="preserve"> </w:t>
      </w:r>
      <w:r>
        <w:t xml:space="preserve">in</w:t>
      </w:r>
      <w:r>
        <w:t xml:space="preserve"> </w:t>
      </w:r>
      <w:r>
        <w:rPr>
          <w:iCs/>
          <w:i/>
          <w:bCs/>
          <w:b/>
        </w:rPr>
        <w:t xml:space="preserve">Spain Valencia</w:t>
      </w:r>
      <w:r>
        <w:t xml:space="preserve"> </w:t>
      </w:r>
      <w:r>
        <w:t xml:space="preserve">faces challenges that require academic and policy attention. These include:</w:t>
      </w:r>
      <w:r>
        <w:t xml:space="preserve"> </w:t>
      </w:r>
      <w:r>
        <w:rPr>
          <w:bCs/>
          <w:b/>
        </w:rPr>
        <w:t xml:space="preserve">Funding for Research:</w:t>
      </w:r>
      <w:r>
        <w:t xml:space="preserve"> </w:t>
      </w:r>
      <w:r>
        <w:t xml:space="preserve">While private sector investment is growing, public funding for robotics research remains limited compared to other European regions. This necessitates greater government support to sustain long-term innovation.</w:t>
      </w:r>
      <w:r>
        <w:t xml:space="preserve"> </w:t>
      </w:r>
      <w:r>
        <w:rPr>
          <w:bCs/>
          <w:b/>
        </w:rPr>
        <w:t xml:space="preserve">Talent Retention:</w:t>
      </w:r>
      <w:r>
        <w:t xml:space="preserve"> </w:t>
      </w:r>
      <w:r>
        <w:t xml:space="preserve">Highly skilled robotics engineers often seek opportunities abroad due to competitive salaries and resources. Academic institutions in</w:t>
      </w:r>
      <w:r>
        <w:t xml:space="preserve"> </w:t>
      </w:r>
      <w:r>
        <w:rPr>
          <w:iCs/>
          <w:i/>
        </w:rPr>
        <w:t xml:space="preserve">Spain Valencia</w:t>
      </w:r>
      <w:r>
        <w:t xml:space="preserve"> </w:t>
      </w:r>
      <w:r>
        <w:t xml:space="preserve">must enhance their ability to retain talent through better infrastructure, research facilities, and career development programs.</w:t>
      </w:r>
      <w:r>
        <w:t xml:space="preserve"> </w:t>
      </w:r>
      <w:r>
        <w:rPr>
          <w:bCs/>
          <w:b/>
        </w:rPr>
        <w:t xml:space="preserve">Ethical and Regulatory Frameworks:</w:t>
      </w:r>
      <w:r>
        <w:t xml:space="preserve"> </w:t>
      </w:r>
      <w:r>
        <w:t xml:space="preserve">As robotics becomes more integrated into daily life, engineers must navigate complex ethical and legal questions. For example, the deployment of autonomous vehicles in Valencia requires robust regulations to address safety, liability, and public acceptance.</w:t>
      </w:r>
      <w:r>
        <w:t xml:space="preserve"> </w:t>
      </w:r>
      <w:r>
        <w:t xml:space="preserve">However, these challenges also present opportunities. The growing demand for robotics engineers in</w:t>
      </w:r>
      <w:r>
        <w:t xml:space="preserve"> </w:t>
      </w:r>
      <w:r>
        <w:rPr>
          <w:iCs/>
          <w:i/>
        </w:rPr>
        <w:t xml:space="preserve">Spain Valencia</w:t>
      </w:r>
      <w:r>
        <w:t xml:space="preserve"> </w:t>
      </w:r>
      <w:r>
        <w:t xml:space="preserve">offers a pathway to address labor shortages in high-tech sectors. Furthermore, the region’s strategic location as a Mediterranean hub provides access to international markets and research networks, enabling engineers to contribute to global projects while advancing local interests.</w:t>
      </w:r>
      <w:r>
        <w:t xml:space="preserve"> </w:t>
      </w:r>
      <w:r>
        <w:t xml:space="preserve">In conclusion, the</w:t>
      </w:r>
      <w:r>
        <w:t xml:space="preserve"> </w:t>
      </w:r>
      <w:r>
        <w:rPr>
          <w:iCs/>
          <w:i/>
          <w:bCs/>
          <w:b/>
        </w:rPr>
        <w:t xml:space="preserve">Robotics Engineer</w:t>
      </w:r>
      <w:r>
        <w:t xml:space="preserve"> </w:t>
      </w:r>
      <w:r>
        <w:t xml:space="preserve">is a vital profession in</w:t>
      </w:r>
      <w:r>
        <w:t xml:space="preserve"> </w:t>
      </w:r>
      <w:r>
        <w:rPr>
          <w:iCs/>
          <w:i/>
          <w:bCs/>
          <w:b/>
        </w:rPr>
        <w:t xml:space="preserve">Spain Valencia</w:t>
      </w:r>
      <w:r>
        <w:t xml:space="preserve">, driving innovation across industries and academic disciplines. The region’s unique blend of industrial needs, educational excellence, and commitment to sustainability creates an ideal environment for robotics engineering to thrive. By addressing current challenges through academic research, industry collaboration, and policy support,</w:t>
      </w:r>
      <w:r>
        <w:t xml:space="preserve"> </w:t>
      </w:r>
      <w:r>
        <w:rPr>
          <w:iCs/>
          <w:i/>
        </w:rPr>
        <w:t xml:space="preserve">Spain Valencia</w:t>
      </w:r>
      <w:r>
        <w:t xml:space="preserve"> </w:t>
      </w:r>
      <w:r>
        <w:t xml:space="preserve">can solidify its position as a leader in the global robotics landscape. This abstract underscores the importance of interdisciplinary education and practical application in shaping the future of robotics engineering within this dynamic region.</w:t>
      </w:r>
      <w:r>
        <w:t xml:space="preserve"> </w:t>
      </w:r>
      <w:r>
        <w:rPr>
          <w:bCs/>
          <w:b/>
        </w:rPr>
        <w:t xml:space="preserve">Keywords:</w:t>
      </w:r>
      <w:r>
        <w:t xml:space="preserve"> </w:t>
      </w:r>
      <w:r>
        <w:t xml:space="preserve">Robotics Engineer, Spain Valencia, Automation, Smart Cities, Sustainable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Valencia</dc:title>
  <dc:creator/>
  <cp:keywords/>
  <dcterms:created xsi:type="dcterms:W3CDTF">2026-04-29T22:38:20Z</dcterms:created>
  <dcterms:modified xsi:type="dcterms:W3CDTF">2026-04-29T22:38:20Z</dcterms:modified>
</cp:coreProperties>
</file>

<file path=docProps/custom.xml><?xml version="1.0" encoding="utf-8"?>
<Properties xmlns="http://schemas.openxmlformats.org/officeDocument/2006/custom-properties" xmlns:vt="http://schemas.openxmlformats.org/officeDocument/2006/docPropsVTypes"/>
</file>