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Sudan</w:t>
      </w:r>
      <w:r>
        <w:t xml:space="preserve"> </w:t>
      </w:r>
      <w:r>
        <w:t xml:space="preserve">Khartoum</w:t>
      </w:r>
    </w:p>
    <w:bookmarkStart w:id="25" w:name="X2fb9089d07bd7cfaa110104204892424acd7f56"/>
    <w:p>
      <w:pPr>
        <w:pStyle w:val="Heading1"/>
      </w:pPr>
      <w:r>
        <w:t xml:space="preserve">Abstract Academic Document: The Role of the Robotics Engineer in Sudan Khartoum</w:t>
      </w:r>
    </w:p>
    <w:p>
      <w:pPr>
        <w:pStyle w:val="FirstParagraph"/>
      </w:pPr>
      <w:r>
        <w:t xml:space="preserve">This document presents an academic abstract that explores the evolving role of a</w:t>
      </w:r>
      <w:r>
        <w:t xml:space="preserve"> </w:t>
      </w:r>
      <w:r>
        <w:rPr>
          <w:bCs/>
          <w:b/>
        </w:rPr>
        <w:t xml:space="preserve">Robotics Engineer</w:t>
      </w:r>
      <w:r>
        <w:t xml:space="preserve"> </w:t>
      </w:r>
      <w:r>
        <w:t xml:space="preserve">within the context of</w:t>
      </w:r>
      <w:r>
        <w:t xml:space="preserve"> </w:t>
      </w:r>
      <w:r>
        <w:rPr>
          <w:bCs/>
          <w:b/>
        </w:rPr>
        <w:t xml:space="preserve">Sudan Khartoum</w:t>
      </w:r>
      <w:r>
        <w:t xml:space="preserve">, emphasizing its significance in addressing regional challenges, fostering innovation, and contributing to socio-economic development. The integration of robotics engineering as a discipline is increasingly critical in modern societies, and Sudan Khartoum, as the political, economic, and cultural hub of the country, presents unique opportunities and challenges for professionals in this field. This abstract aims to highlight the potential contributions of</w:t>
      </w:r>
      <w:r>
        <w:t xml:space="preserve"> </w:t>
      </w:r>
      <w:r>
        <w:rPr>
          <w:bCs/>
          <w:b/>
        </w:rPr>
        <w:t xml:space="preserve">Robotics Engineers</w:t>
      </w:r>
      <w:r>
        <w:t xml:space="preserve"> </w:t>
      </w:r>
      <w:r>
        <w:t xml:space="preserve">to Sudan Khartoum’s development trajectory while underscoring the academic and practical frameworks required to cultivate expertise in this domain.</w:t>
      </w:r>
    </w:p>
    <w:bookmarkStart w:id="20" w:name="X0abe4d72070469a14dfdc2b6887d04947ea73a4"/>
    <w:p>
      <w:pPr>
        <w:pStyle w:val="Heading2"/>
      </w:pPr>
      <w:r>
        <w:t xml:space="preserve">The Significance of Robotics Engineering in Sudan Khartoum</w:t>
      </w:r>
    </w:p>
    <w:p>
      <w:pPr>
        <w:pStyle w:val="FirstParagraph"/>
      </w:pPr>
      <w:r>
        <w:rPr>
          <w:bCs/>
          <w:b/>
        </w:rPr>
        <w:t xml:space="preserve">Sudan Khartoum</w:t>
      </w:r>
      <w:r>
        <w:t xml:space="preserve"> </w:t>
      </w:r>
      <w:r>
        <w:t xml:space="preserve">is a region experiencing rapid urbanization, industrial growth, and technological transformation. As such, the demand for skilled professionals capable of designing, implementing, and maintaining advanced robotic systems has surged. A</w:t>
      </w:r>
      <w:r>
        <w:t xml:space="preserve"> </w:t>
      </w:r>
      <w:r>
        <w:rPr>
          <w:bCs/>
          <w:b/>
        </w:rPr>
        <w:t xml:space="preserve">Robotics Engineer</w:t>
      </w:r>
      <w:r>
        <w:t xml:space="preserve"> </w:t>
      </w:r>
      <w:r>
        <w:t xml:space="preserve">in Sudan Khartoum is tasked with developing solutions tailored to local needs while adhering to global engineering standards. The academic landscape in Sudan Khartoum has begun to recognize the importance of robotics education, integrating interdisciplinary curricula that combine mechanical engineering, computer science, and artificial intelligence. This shift reflects a growing awareness of the role</w:t>
      </w:r>
      <w:r>
        <w:t xml:space="preserve"> </w:t>
      </w:r>
      <w:r>
        <w:rPr>
          <w:bCs/>
          <w:b/>
        </w:rPr>
        <w:t xml:space="preserve">Robotics Engineers</w:t>
      </w:r>
      <w:r>
        <w:t xml:space="preserve"> </w:t>
      </w:r>
      <w:r>
        <w:t xml:space="preserve">play in addressing critical issues such as infrastructure maintenance, agricultural automation, healthcare access, and disaster response.</w:t>
      </w:r>
    </w:p>
    <w:p>
      <w:pPr>
        <w:pStyle w:val="BodyText"/>
      </w:pPr>
      <w:r>
        <w:t xml:space="preserve">The relevance of robotics engineering in Sudan Khartoum is further underscored by the region’s unique environmental and socio-economic conditions. For instance, desertification poses a significant threat to agricultural productivity.</w:t>
      </w:r>
      <w:r>
        <w:t xml:space="preserve"> </w:t>
      </w:r>
      <w:r>
        <w:rPr>
          <w:bCs/>
          <w:b/>
        </w:rPr>
        <w:t xml:space="preserve">Robotics Engineers</w:t>
      </w:r>
      <w:r>
        <w:t xml:space="preserve"> </w:t>
      </w:r>
      <w:r>
        <w:t xml:space="preserve">can design autonomous systems for precision farming, optimizing water usage and soil monitoring. Similarly, in healthcare, robotic technologies can be adapted to improve diagnostic accuracy in under-resourced facilities or assist in surgical procedures where specialized personnel are scarce.</w:t>
      </w:r>
    </w:p>
    <w:bookmarkEnd w:id="20"/>
    <w:bookmarkStart w:id="21" w:name="X6288d70ef2be216fe7c543b97d9c45b43827ca7"/>
    <w:p>
      <w:pPr>
        <w:pStyle w:val="Heading2"/>
      </w:pPr>
      <w:r>
        <w:t xml:space="preserve">Educational Foundations and Academic Challenges</w:t>
      </w:r>
    </w:p>
    <w:p>
      <w:pPr>
        <w:pStyle w:val="FirstParagraph"/>
      </w:pPr>
      <w:r>
        <w:t xml:space="preserve">The academic infrastructure in</w:t>
      </w:r>
      <w:r>
        <w:t xml:space="preserve"> </w:t>
      </w:r>
      <w:r>
        <w:rPr>
          <w:bCs/>
          <w:b/>
        </w:rPr>
        <w:t xml:space="preserve">Sudan Khartoum</w:t>
      </w:r>
      <w:r>
        <w:t xml:space="preserve"> </w:t>
      </w:r>
      <w:r>
        <w:t xml:space="preserve">has made strides toward incorporating robotics into its educational offerings. Universities such as the University of Khartoum and Al-Neelain University have initiated programs that focus on mechatronics, automation, and embedded systems—foundational disciplines for</w:t>
      </w:r>
      <w:r>
        <w:t xml:space="preserve"> </w:t>
      </w:r>
      <w:r>
        <w:rPr>
          <w:bCs/>
          <w:b/>
        </w:rPr>
        <w:t xml:space="preserve">Robotics Engineers</w:t>
      </w:r>
      <w:r>
        <w:t xml:space="preserve">. However, challenges persist in terms of resource allocation, access to cutting-edge technology, and partnerships with global institutions. These limitations hinder the ability of students and researchers to engage in hands-on experimentation or collaborate on international projects.</w:t>
      </w:r>
    </w:p>
    <w:p>
      <w:pPr>
        <w:pStyle w:val="BodyText"/>
      </w:pPr>
      <w:r>
        <w:t xml:space="preserve">Furthermore, the academic community in Sudan Khartoum faces systemic barriers such as limited funding for research initiatives and a shortage of qualified faculty specializing in robotics.</w:t>
      </w:r>
      <w:r>
        <w:t xml:space="preserve"> </w:t>
      </w:r>
      <w:r>
        <w:rPr>
          <w:bCs/>
          <w:b/>
        </w:rPr>
        <w:t xml:space="preserve">Robotics Engineers</w:t>
      </w:r>
      <w:r>
        <w:t xml:space="preserve"> </w:t>
      </w:r>
      <w:r>
        <w:t xml:space="preserve">must therefore navigate these constraints while striving to innovate. This necessitates a dual focus: advancing local knowledge through grassroots education and leveraging international collaborations to bridge gaps in expertise and infrastructure.</w:t>
      </w:r>
    </w:p>
    <w:bookmarkEnd w:id="21"/>
    <w:bookmarkStart w:id="22" w:name="X4f3d8b4e0fdade8b5c2e05ab480307b1761808e"/>
    <w:p>
      <w:pPr>
        <w:pStyle w:val="Heading2"/>
      </w:pPr>
      <w:r>
        <w:t xml:space="preserve">Opportunities for Robotics Engineers in Sudan Khartoum</w:t>
      </w:r>
    </w:p>
    <w:p>
      <w:pPr>
        <w:pStyle w:val="FirstParagraph"/>
      </w:pPr>
      <w:r>
        <w:t xml:space="preserve">The potential applications of robotics engineering in</w:t>
      </w:r>
      <w:r>
        <w:t xml:space="preserve"> </w:t>
      </w:r>
      <w:r>
        <w:rPr>
          <w:bCs/>
          <w:b/>
        </w:rPr>
        <w:t xml:space="preserve">Sudan Khartoum</w:t>
      </w:r>
      <w:r>
        <w:t xml:space="preserve"> </w:t>
      </w:r>
      <w:r>
        <w:t xml:space="preserve">are vast. In the energy sector, robotic systems can be employed for oil and gas pipeline maintenance, reducing human exposure to hazardous environments. In urban planning, drones and autonomous vehicles could streamline traffic management and infrastructure monitoring in rapidly expanding cities like Khartoum. Additionally, robotics can play a pivotal role in disaster recovery efforts by deploying search-and-rescue robots in conflict zones or natural disaster areas.</w:t>
      </w:r>
    </w:p>
    <w:p>
      <w:pPr>
        <w:pStyle w:val="BodyText"/>
      </w:pPr>
      <w:r>
        <w:t xml:space="preserve">Another promising avenue is the integration of robotics into education itself.</w:t>
      </w:r>
      <w:r>
        <w:t xml:space="preserve"> </w:t>
      </w:r>
      <w:r>
        <w:rPr>
          <w:bCs/>
          <w:b/>
        </w:rPr>
        <w:t xml:space="preserve">Robotics Engineers</w:t>
      </w:r>
      <w:r>
        <w:t xml:space="preserve"> </w:t>
      </w:r>
      <w:r>
        <w:t xml:space="preserve">can develop interactive learning tools to engage students from an early age, fostering STEM (Science, Technology, Engineering, and Mathematics) literacy. This approach not only prepares future engineers but also cultivates a culture of innovation within</w:t>
      </w:r>
      <w:r>
        <w:t xml:space="preserve"> </w:t>
      </w:r>
      <w:r>
        <w:rPr>
          <w:bCs/>
          <w:b/>
        </w:rPr>
        <w:t xml:space="preserve">Sudan Khartoum</w:t>
      </w:r>
      <w:r>
        <w:t xml:space="preserve">.</w:t>
      </w:r>
    </w:p>
    <w:bookmarkEnd w:id="22"/>
    <w:bookmarkStart w:id="23" w:name="X8564ecd963da3ce02d7009b9bd826eb46810f93"/>
    <w:p>
      <w:pPr>
        <w:pStyle w:val="Heading2"/>
      </w:pPr>
      <w:r>
        <w:t xml:space="preserve">Challenges and the Need for Strategic Development</w:t>
      </w:r>
    </w:p>
    <w:p>
      <w:pPr>
        <w:pStyle w:val="FirstParagraph"/>
      </w:pPr>
      <w:r>
        <w:t xml:space="preserve">Despite these opportunities, several challenges impede the growth of robotics engineering in</w:t>
      </w:r>
      <w:r>
        <w:t xml:space="preserve"> </w:t>
      </w:r>
      <w:r>
        <w:rPr>
          <w:bCs/>
          <w:b/>
        </w:rPr>
        <w:t xml:space="preserve">Sudan Khartoum</w:t>
      </w:r>
      <w:r>
        <w:t xml:space="preserve">. Political instability and economic sanctions have limited access to advanced technologies and international funding. Additionally, the lack of a robust industrial base means that local manufacturers may struggle to produce or maintain robotic systems without external support.</w:t>
      </w:r>
      <w:r>
        <w:t xml:space="preserve"> </w:t>
      </w:r>
      <w:r>
        <w:rPr>
          <w:bCs/>
          <w:b/>
        </w:rPr>
        <w:t xml:space="preserve">Robotics Engineers</w:t>
      </w:r>
      <w:r>
        <w:t xml:space="preserve"> </w:t>
      </w:r>
      <w:r>
        <w:t xml:space="preserve">must therefore adopt a problem-solving mindset, often working with limited resources to create cost-effective solutions.</w:t>
      </w:r>
    </w:p>
    <w:p>
      <w:pPr>
        <w:pStyle w:val="BodyText"/>
      </w:pPr>
      <w:r>
        <w:t xml:space="preserve">The academic community in</w:t>
      </w:r>
      <w:r>
        <w:t xml:space="preserve"> </w:t>
      </w:r>
      <w:r>
        <w:rPr>
          <w:bCs/>
          <w:b/>
        </w:rPr>
        <w:t xml:space="preserve">Sudan Khartoum</w:t>
      </w:r>
      <w:r>
        <w:t xml:space="preserve"> </w:t>
      </w:r>
      <w:r>
        <w:t xml:space="preserve">must also address the disconnect between theoretical education and practical application. While curricula may cover foundational concepts, there is a need for more industry-aligned training that equips graduates with skills relevant to local demands. Partnerships with private sector entities could bridge this gap, providing students with real-world experience and fostering innovation.</w:t>
      </w:r>
    </w:p>
    <w:bookmarkEnd w:id="23"/>
    <w:bookmarkStart w:id="24" w:name="Xd867e60e9a7307577883b2bfa4b45af1ea600ff"/>
    <w:p>
      <w:pPr>
        <w:pStyle w:val="Heading2"/>
      </w:pPr>
      <w:r>
        <w:t xml:space="preserve">Conclusion: The Future of Robotics Engineering in Sudan Khartoum</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Sudan Khartoum</w:t>
      </w:r>
      <w:r>
        <w:t xml:space="preserve"> </w:t>
      </w:r>
      <w:r>
        <w:t xml:space="preserve">is both critical and multifaceted. As the region seeks to harness technology for sustainable development, the expertise of</w:t>
      </w:r>
      <w:r>
        <w:t xml:space="preserve"> </w:t>
      </w:r>
      <w:r>
        <w:rPr>
          <w:bCs/>
          <w:b/>
        </w:rPr>
        <w:t xml:space="preserve">Robotics Engineers</w:t>
      </w:r>
      <w:r>
        <w:t xml:space="preserve"> </w:t>
      </w:r>
      <w:r>
        <w:t xml:space="preserve">will be instrumental in driving progress across sectors such as agriculture, healthcare, energy, and education. However, this requires a concerted effort from academia, industry stakeholders, and policymakers to create an environment that nurtures innovation and supports the growth of robotics engineering as a discipline.</w:t>
      </w:r>
    </w:p>
    <w:p>
      <w:pPr>
        <w:pStyle w:val="BodyText"/>
      </w:pPr>
      <w:r>
        <w:t xml:space="preserve">This</w:t>
      </w:r>
      <w:r>
        <w:t xml:space="preserve"> </w:t>
      </w:r>
      <w:r>
        <w:rPr>
          <w:bCs/>
          <w:b/>
        </w:rPr>
        <w:t xml:space="preserve">Abstract Academic</w:t>
      </w:r>
      <w:r>
        <w:t xml:space="preserve"> </w:t>
      </w:r>
      <w:r>
        <w:t xml:space="preserve">document underscores the urgent need to invest in education programs that cultivate local talent while fostering international partnerships. By doing so,</w:t>
      </w:r>
      <w:r>
        <w:t xml:space="preserve"> </w:t>
      </w:r>
      <w:r>
        <w:rPr>
          <w:bCs/>
          <w:b/>
        </w:rPr>
        <w:t xml:space="preserve">Sudan Khartoum</w:t>
      </w:r>
      <w:r>
        <w:t xml:space="preserve"> </w:t>
      </w:r>
      <w:r>
        <w:t xml:space="preserve">can position itself as a regional hub for robotics innovation, ensuring that its</w:t>
      </w:r>
      <w:r>
        <w:t xml:space="preserve"> </w:t>
      </w:r>
      <w:r>
        <w:rPr>
          <w:bCs/>
          <w:b/>
        </w:rPr>
        <w:t xml:space="preserve">Robotics Engineers</w:t>
      </w:r>
      <w:r>
        <w:t xml:space="preserve"> </w:t>
      </w:r>
      <w:r>
        <w:t xml:space="preserve">are equipped to address both immediate challenges and long-term developmental goals. The integration of robotics engineering into Sudan’s future is not merely an academic exercise but a vital step toward building a resilient, technologically advanced society.</w:t>
      </w:r>
    </w:p>
    <w:p>
      <w:pPr>
        <w:pStyle w:val="BodyText"/>
      </w:pPr>
      <w:r>
        <w:rPr>
          <w:iCs/>
          <w:i/>
        </w:rPr>
        <w:t xml:space="preserve">This document serves as an academic overview, emphasizing the importance of</w:t>
      </w:r>
      <w:r>
        <w:rPr>
          <w:iCs/>
          <w:i/>
        </w:rPr>
        <w:t xml:space="preserve"> </w:t>
      </w:r>
      <w:r>
        <w:rPr>
          <w:bCs/>
          <w:b/>
          <w:iCs/>
          <w:i/>
        </w:rPr>
        <w:t xml:space="preserve">Robotics Engineers</w:t>
      </w:r>
      <w:r>
        <w:rPr>
          <w:iCs/>
          <w:i/>
        </w:rPr>
        <w:t xml:space="preserve"> </w:t>
      </w:r>
      <w:r>
        <w:rPr>
          <w:iCs/>
          <w:i/>
        </w:rPr>
        <w:t xml:space="preserve">in the context of</w:t>
      </w:r>
      <w:r>
        <w:rPr>
          <w:iCs/>
          <w:i/>
        </w:rPr>
        <w:t xml:space="preserve"> </w:t>
      </w:r>
      <w:r>
        <w:rPr>
          <w:bCs/>
          <w:b/>
          <w:iCs/>
          <w:i/>
        </w:rPr>
        <w:t xml:space="preserve">Sudan Khartoum</w:t>
      </w:r>
      <w:r>
        <w:rPr>
          <w:iCs/>
          <w:i/>
        </w:rPr>
        <w:t xml:space="preserve">. It highlights opportunities for growth while acknowledging the challenges that must be overcome to realize the full potential of robotics in this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Sudan Khartoum</dc:title>
  <dc:creator/>
  <cp:keywords/>
  <dcterms:created xsi:type="dcterms:W3CDTF">2026-07-18T17:24:02Z</dcterms:created>
  <dcterms:modified xsi:type="dcterms:W3CDTF">2026-07-18T17:24:02Z</dcterms:modified>
</cp:coreProperties>
</file>

<file path=docProps/custom.xml><?xml version="1.0" encoding="utf-8"?>
<Properties xmlns="http://schemas.openxmlformats.org/officeDocument/2006/custom-properties" xmlns:vt="http://schemas.openxmlformats.org/officeDocument/2006/docPropsVTypes"/>
</file>