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eaece4a1b7550fc11a7eb904e3d8b9d97fb2785"/>
    <w:p>
      <w:pPr>
        <w:pStyle w:val="Heading1"/>
      </w:pPr>
      <w:r>
        <w:t xml:space="preserve">Abstract Academic Document: The Role of a Robotics Engineer in Tanzania, Dar es Salaam</w:t>
      </w:r>
    </w:p>
    <w:p>
      <w:pPr>
        <w:pStyle w:val="FirstParagraph"/>
      </w:pPr>
      <w:r>
        <w:rPr>
          <w:bCs/>
          <w:b/>
        </w:rPr>
        <w:t xml:space="preserve">Introduction:</w:t>
      </w:r>
    </w:p>
    <w:p>
      <w:pPr>
        <w:pStyle w:val="BodyText"/>
      </w:pPr>
      <w:r>
        <w:t xml:space="preserve">Tanzania, a nation located in East Africa, has been increasingly recognized for its efforts to embrace technological innovation as a cornerstone of national development. Within this context, the city of Dar es Salaam stands out as a pivotal hub for academic and industrial advancement. As the economic and cultural capital of Tanzania, Dar es Salaam is home to numerous universities, research institutions, and startups that are actively contributing to the nation’s technological landscape. Among these advancements, robotics engineering has emerged as a critical discipline with transformative potential for addressing local challenges while aligning with global trends in automation and artificial intelligence (AI). This abstract academic document explores the role of a Robotics Engineer in Tanzania’s Dar es Salaam, emphasizing its significance in driving sustainable development, fostering innovation, and bridging the gap between academic research and practical applications.</w:t>
      </w:r>
    </w:p>
    <w:p>
      <w:pPr>
        <w:pStyle w:val="BodyText"/>
      </w:pPr>
      <w:r>
        <w:rPr>
          <w:bCs/>
          <w:b/>
        </w:rPr>
        <w:t xml:space="preserve">Contextual Relevance of Robotics Engineering:</w:t>
      </w:r>
    </w:p>
    <w:p>
      <w:pPr>
        <w:pStyle w:val="BodyText"/>
      </w:pPr>
      <w:r>
        <w:t xml:space="preserve">The field of robotics engineering encompasses the design, development, and application of robotic systems to perform tasks that are either too dangerous, repetitive, or complex for humans. In Tanzania Dar es Salaam, where urbanization is accelerating and industrialization is gradually taking root, robotics engineering offers solutions to pressing challenges such as agricultural inefficiency, healthcare access disparities, infrastructure maintenance needs, and environmental monitoring. For instance, robotic systems can optimize crop harvesting in rural areas using precision agriculture techniques or assist in medical diagnostics through AI-driven imaging technologies. Furthermore, Dar es Salaam’s strategic location on the Indian Ocean and its role as a regional trade center make it an ideal environment for robotics applications in logistics and maritime industries.</w:t>
      </w:r>
    </w:p>
    <w:p>
      <w:pPr>
        <w:pStyle w:val="BodyText"/>
      </w:pPr>
      <w:r>
        <w:rPr>
          <w:bCs/>
          <w:b/>
        </w:rPr>
        <w:t xml:space="preserve">Academic Foundations for Robotics Engineering in Tanzania:</w:t>
      </w:r>
    </w:p>
    <w:p>
      <w:pPr>
        <w:pStyle w:val="BodyText"/>
      </w:pPr>
      <w:r>
        <w:t xml:space="preserve">The academic infrastructure in Dar es Salaam is rapidly evolving to support specialized fields like robotics engineering. Institutions such as the University of Dar es Salaam (UDSM), Nelson Mandela African Institution of Science and Technology (NM-AIST), and the Tanzania Institute of Technology (TIT) have begun integrating robotics into their curricula. These programs focus on teaching students fundamental principles in mechanical engineering, electrical systems, computer science, and AI, all essential for robotics development. Collaborations with international universities and organizations have also been established to provide students with access to cutting-edge research tools and global networking opportunities. However, the field still faces challenges such as limited funding for advanced laboratory equipment and a shortage of qualified faculty specializing in robotics.</w:t>
      </w:r>
    </w:p>
    <w:p>
      <w:pPr>
        <w:pStyle w:val="BodyText"/>
      </w:pPr>
      <w:r>
        <w:rPr>
          <w:bCs/>
          <w:b/>
        </w:rPr>
        <w:t xml:space="preserve">Practical Applications in Tanzania Dar es Salaam:</w:t>
      </w:r>
    </w:p>
    <w:p>
      <w:pPr>
        <w:pStyle w:val="BodyText"/>
      </w:pPr>
      <w:r>
        <w:t xml:space="preserve">A Robotics Engineer in Tanzania Dar es Salaam is uniquely positioned to contribute to both urban and rural development. For example, robotic systems can be deployed to improve waste management by automating the collection and sorting of recyclable materials, a critical issue in densely populated areas like Dar es Salaam. In healthcare, robotics can support diagnostic procedures through telemedicine platforms or assist in surgeries via precision-guided robotic arms. Additionally, agricultural robots equipped with sensors and AI algorithms can monitor soil conditions and optimize irrigation systems in Tanzania’s vast farmlands. These applications not only enhance productivity but also align with the United Nations Sustainable Development Goals (SDGs), particularly SDG 9 (Industry, Innovation, and Infrastructure) and SDG 13 (Climate Action).</w:t>
      </w:r>
    </w:p>
    <w:p>
      <w:pPr>
        <w:pStyle w:val="BodyText"/>
      </w:pPr>
      <w:r>
        <w:rPr>
          <w:bCs/>
          <w:b/>
        </w:rPr>
        <w:t xml:space="preserve">Economic and Social Impact:</w:t>
      </w:r>
    </w:p>
    <w:p>
      <w:pPr>
        <w:pStyle w:val="BodyText"/>
      </w:pPr>
      <w:r>
        <w:t xml:space="preserve">The integration of robotics engineering into Tanzania’s socio-economic framework can yield significant benefits. By reducing manual labor in hazardous industries such as mining or construction, robotic systems can improve workplace safety and reduce injuries. Furthermore, the growth of a local robotics industry could create high-skilled employment opportunities for graduates and attract foreign investments in technology-driven sectors. In Dar es Salaam, where the population is projected to grow substantially in the coming decades, robotics can play a vital role in managing urbanization challenges such as traffic congestion through autonomous vehicle systems or smart traffic management solutions.</w:t>
      </w:r>
    </w:p>
    <w:p>
      <w:pPr>
        <w:pStyle w:val="BodyText"/>
      </w:pPr>
      <w:r>
        <w:rPr>
          <w:bCs/>
          <w:b/>
        </w:rPr>
        <w:t xml:space="preserve">Challenges and Opportunities:</w:t>
      </w:r>
    </w:p>
    <w:p>
      <w:pPr>
        <w:pStyle w:val="BodyText"/>
      </w:pPr>
      <w:r>
        <w:t xml:space="preserve">Despite its potential, the field of robotics engineering in Tanzania Dar es Salaam is not without obstacles. Limited access to advanced manufacturing facilities, high costs of importing specialized components, and a lack of public-private partnerships hinder the scalability of robotic solutions. Additionally, there is a need for stronger policy frameworks to regulate the ethical use of AI and robotics while ensuring data privacy and security. However, opportunities abound: government initiatives like Tanzania’s Vision 2025 emphasize technological self-reliance, providing a roadmap for growth. International organizations such as the African Union and the World Bank have also shown interest in supporting regional innovation ecosystems through funding grants and technical assistance.</w:t>
      </w:r>
    </w:p>
    <w:p>
      <w:pPr>
        <w:pStyle w:val="BodyText"/>
      </w:pPr>
      <w:r>
        <w:rPr>
          <w:bCs/>
          <w:b/>
        </w:rPr>
        <w:t xml:space="preserve">Conclusion:</w:t>
      </w:r>
    </w:p>
    <w:p>
      <w:pPr>
        <w:pStyle w:val="BodyText"/>
      </w:pPr>
      <w:r>
        <w:t xml:space="preserve">In conclusion, a Robotics Engineer in Tanzania Dar es Salaam is poised to become a linchpin of technological progress, addressing local challenges while contributing to global innovation trends. The convergence of academic research, industry needs, and socio-economic priorities in this dynamic city creates a fertile ground for advancements in robotics. By investing in education, infrastructure, and policy development, Tanzania can harness the transformative power of robotics to achieve sustainable growth and improve the quality of life for its citizens. The journey toward becoming a regional leader in robotics engineering will require collaboration among academia, industry stakeholders, and government bodies—ensuring that Dar es Salaam remains at the forefront of Africa’s technological renaissance.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Tanzania Dar es Salaam</dc:title>
  <dc:creator/>
  <dc:language>en</dc:language>
  <cp:keywords/>
  <dcterms:created xsi:type="dcterms:W3CDTF">2026-07-23T02:27:35Z</dcterms:created>
  <dcterms:modified xsi:type="dcterms:W3CDTF">2026-07-23T02:27:35Z</dcterms:modified>
</cp:coreProperties>
</file>

<file path=docProps/custom.xml><?xml version="1.0" encoding="utf-8"?>
<Properties xmlns="http://schemas.openxmlformats.org/officeDocument/2006/custom-properties" xmlns:vt="http://schemas.openxmlformats.org/officeDocument/2006/docPropsVTypes"/>
</file>