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1f5647a3d06d91cbd880ef6fa5d1802e8002c26"/>
    <w:p>
      <w:pPr>
        <w:pStyle w:val="Heading1"/>
      </w:pPr>
      <w:r>
        <w:t xml:space="preserve">Abstract Academic Document: The Role of a Robotics Engineer in Thailand Bangkok</w:t>
      </w:r>
    </w:p>
    <w:p>
      <w:pPr>
        <w:pStyle w:val="FirstParagraph"/>
      </w:pPr>
      <w:r>
        <w:rPr>
          <w:bCs/>
          <w:b/>
        </w:rPr>
        <w:t xml:space="preserve">Abstract:</w:t>
      </w:r>
    </w:p>
    <w:p>
      <w:pPr>
        <w:pStyle w:val="BodyText"/>
      </w:pPr>
      <w:r>
        <w:t xml:space="preserve">The field of robotics engineering has emerged as a critical discipline within the global technological landscape, with significant implications for economic development, industrial innovation, and societal transformation. In recent years, Thailand has positioned itself as a strategic hub for technology and manufacturing in Southeast Asia, with Bangkok serving as its epicenter of innovation. This academic abstract explores the role of a</w:t>
      </w:r>
      <w:r>
        <w:t xml:space="preserve"> </w:t>
      </w:r>
      <w:r>
        <w:rPr>
          <w:bCs/>
          <w:b/>
        </w:rPr>
        <w:t xml:space="preserve">Robotics Engineer</w:t>
      </w:r>
      <w:r>
        <w:t xml:space="preserve"> </w:t>
      </w:r>
      <w:r>
        <w:t xml:space="preserve">in the context of</w:t>
      </w:r>
      <w:r>
        <w:t xml:space="preserve"> </w:t>
      </w:r>
      <w:r>
        <w:rPr>
          <w:bCs/>
          <w:b/>
        </w:rPr>
        <w:t xml:space="preserve">Thailand Bangkok</w:t>
      </w:r>
      <w:r>
        <w:t xml:space="preserve">, examining the challenges, opportunities, and interdisciplinary nature of this profession within a rapidly evolving urban environment. By analyzing current trends in robotics technology, industry demands, and educational frameworks in Thailand, this document highlights the unique contributions of robotics engineers to Bangkok’s technological ecosystem while addressing gaps that require further research and policy intervention.</w:t>
      </w:r>
    </w:p>
    <w:bookmarkStart w:id="20" w:name="X02c6d11e1bbe7f8ad0e498641027ceb693b5b3b"/>
    <w:p>
      <w:pPr>
        <w:pStyle w:val="Heading2"/>
      </w:pPr>
      <w:r>
        <w:t xml:space="preserve">1. Introduction: The Significance of Robotics Engineering in Thailand</w:t>
      </w:r>
    </w:p>
    <w:p>
      <w:pPr>
        <w:pStyle w:val="FirstParagraph"/>
      </w:pPr>
      <w:r>
        <w:t xml:space="preserve">The rapid digitization of industries worldwide has underscored the importance of robotics engineering as a field that bridges mechanical, electrical, and software disciplines. In</w:t>
      </w:r>
      <w:r>
        <w:t xml:space="preserve"> </w:t>
      </w:r>
      <w:r>
        <w:rPr>
          <w:bCs/>
          <w:b/>
        </w:rPr>
        <w:t xml:space="preserve">Thailand Bangkok</w:t>
      </w:r>
      <w:r>
        <w:t xml:space="preserve">, where the government has prioritized Industry 4.0 and smart city initiatives, robotics engineers play a pivotal role in advancing automation, artificial intelligence (AI), and human-robot collaboration. As Thailand transitions from a manufacturing-based economy to one driven by technology and innovation, the demand for skilled</w:t>
      </w:r>
      <w:r>
        <w:t xml:space="preserve"> </w:t>
      </w:r>
      <w:r>
        <w:rPr>
          <w:bCs/>
          <w:b/>
        </w:rPr>
        <w:t xml:space="preserve">Robotics Engineers</w:t>
      </w:r>
      <w:r>
        <w:t xml:space="preserve"> </w:t>
      </w:r>
      <w:r>
        <w:t xml:space="preserve">has surged, particularly in sectors such as automotive manufacturing, healthcare robotics, agricultural automation, and smart infrastructure.</w:t>
      </w:r>
    </w:p>
    <w:bookmarkEnd w:id="20"/>
    <w:bookmarkStart w:id="21" w:name="Xe705599210f7f35dfbab192c9558a341e4da30f"/>
    <w:p>
      <w:pPr>
        <w:pStyle w:val="Heading2"/>
      </w:pPr>
      <w:r>
        <w:t xml:space="preserve">2. The Role of a Robotics Engineer in Bangkok’s Urban Context</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Thailand Bangkok</w:t>
      </w:r>
      <w:r>
        <w:t xml:space="preserve"> </w:t>
      </w:r>
      <w:r>
        <w:t xml:space="preserve">is tasked with designing, developing, and maintaining robotic systems that address both industrial and societal challenges. This profession requires expertise in areas such as mechatronics, control systems, machine learning, and embedded programming. In Bangkok’s context, robotics engineers are instrumental in:</w:t>
      </w:r>
    </w:p>
    <w:p>
      <w:pPr>
        <w:numPr>
          <w:ilvl w:val="0"/>
          <w:numId w:val="1001"/>
        </w:numPr>
        <w:pStyle w:val="Compact"/>
      </w:pPr>
      <w:r>
        <w:rPr>
          <w:bCs/>
          <w:b/>
        </w:rPr>
        <w:t xml:space="preserve">Industrial Automation:</w:t>
      </w:r>
      <w:r>
        <w:t xml:space="preserve"> </w:t>
      </w:r>
      <w:r>
        <w:t xml:space="preserve">Streamlining production processes in factories by deploying robotic arms and autonomous guided vehicles (AGVs) to enhance efficiency and reduce labor costs.</w:t>
      </w:r>
    </w:p>
    <w:p>
      <w:pPr>
        <w:numPr>
          <w:ilvl w:val="0"/>
          <w:numId w:val="1001"/>
        </w:numPr>
        <w:pStyle w:val="Compact"/>
      </w:pPr>
      <w:r>
        <w:rPr>
          <w:bCs/>
          <w:b/>
        </w:rPr>
        <w:t xml:space="preserve">Healthcare Innovation:</w:t>
      </w:r>
      <w:r>
        <w:t xml:space="preserve"> </w:t>
      </w:r>
      <w:r>
        <w:t xml:space="preserve">Developing medical robots for diagnostics, surgery assistance, and patient care, particularly in aging populations requiring advanced healthcare solutions.</w:t>
      </w:r>
    </w:p>
    <w:p>
      <w:pPr>
        <w:numPr>
          <w:ilvl w:val="0"/>
          <w:numId w:val="1001"/>
        </w:numPr>
        <w:pStyle w:val="Compact"/>
      </w:pPr>
      <w:r>
        <w:rPr>
          <w:bCs/>
          <w:b/>
        </w:rPr>
        <w:t xml:space="preserve">Smart City Solutions:</w:t>
      </w:r>
      <w:r>
        <w:t xml:space="preserve"> </w:t>
      </w:r>
      <w:r>
        <w:t xml:space="preserve">Contributing to Bangkok’s smart city projects by integrating robotics into traffic management systems, waste disposal automation, and disaster response technologies.</w:t>
      </w:r>
    </w:p>
    <w:p>
      <w:pPr>
        <w:numPr>
          <w:ilvl w:val="0"/>
          <w:numId w:val="1001"/>
        </w:numPr>
        <w:pStyle w:val="Compact"/>
      </w:pPr>
      <w:r>
        <w:rPr>
          <w:bCs/>
          <w:b/>
        </w:rPr>
        <w:t xml:space="preserve">Agricultural Robotics:</w:t>
      </w:r>
      <w:r>
        <w:t xml:space="preserve"> </w:t>
      </w:r>
      <w:r>
        <w:t xml:space="preserve">Supporting Thailand’s agritech sector through precision farming tools that optimize resource usage and improve crop yields in rural regions surrounding Bangkok.</w:t>
      </w:r>
    </w:p>
    <w:p>
      <w:pPr>
        <w:pStyle w:val="FirstParagraph"/>
      </w:pPr>
      <w:r>
        <w:t xml:space="preserve">These applications reflect the interdisciplinary nature of robotics engineering, requiring collaboration with experts in AI, data science, and civil engineering to create sustainable solutions tailored to Bangkok’s urban and rural needs.</w:t>
      </w:r>
    </w:p>
    <w:bookmarkEnd w:id="21"/>
    <w:bookmarkStart w:id="22" w:name="X63f9a136a106c3f64f2094ef1764c634d325ce2"/>
    <w:p>
      <w:pPr>
        <w:pStyle w:val="Heading2"/>
      </w:pPr>
      <w:r>
        <w:t xml:space="preserve">3. Educational Frameworks and Industry Collaboration</w:t>
      </w:r>
    </w:p>
    <w:p>
      <w:pPr>
        <w:pStyle w:val="FirstParagraph"/>
      </w:pPr>
      <w:r>
        <w:t xml:space="preserve">The growth of robotics engineering in</w:t>
      </w:r>
      <w:r>
        <w:t xml:space="preserve"> </w:t>
      </w:r>
      <w:r>
        <w:rPr>
          <w:bCs/>
          <w:b/>
        </w:rPr>
        <w:t xml:space="preserve">Thailand Bangkok</w:t>
      </w:r>
      <w:r>
        <w:t xml:space="preserve"> </w:t>
      </w:r>
      <w:r>
        <w:t xml:space="preserve">is supported by a robust educational infrastructure. Institutions such as the King Mongkut's Institute of Technology Ladkrabang (KMITL), Chulalongkorn University, and Mahidol University offer specialized programs in robotics, mechatronics, and AI. These programs emphasize hands-on training through robotics labs, internships with local industries, and research projects funded by government agencies like the National Science and Technology Development Agency (NSTDA).</w:t>
      </w:r>
    </w:p>
    <w:p>
      <w:pPr>
        <w:pStyle w:val="BodyText"/>
      </w:pPr>
      <w:r>
        <w:t xml:space="preserve">Industry-academia partnerships have also accelerated innovation. For example, collaborations between Bangkok-based firms such as SIAM Robotics and Thai Industrial Estates Corporation (TIEC) have led to the development of low-cost robotic solutions for small-to-medium enterprises (SMEs). These initiatives not only foster technological advancement but also provide</w:t>
      </w:r>
      <w:r>
        <w:t xml:space="preserve"> </w:t>
      </w:r>
      <w:r>
        <w:rPr>
          <w:bCs/>
          <w:b/>
        </w:rPr>
        <w:t xml:space="preserve">Robotics Engineers</w:t>
      </w:r>
      <w:r>
        <w:t xml:space="preserve"> </w:t>
      </w:r>
      <w:r>
        <w:t xml:space="preserve">with opportunities to engage in real-world problem-solving.</w:t>
      </w:r>
    </w:p>
    <w:bookmarkEnd w:id="22"/>
    <w:bookmarkStart w:id="23" w:name="X7e0fa60cd407b78ff57ebd045320a952f7f515e"/>
    <w:p>
      <w:pPr>
        <w:pStyle w:val="Heading2"/>
      </w:pPr>
      <w:r>
        <w:t xml:space="preserve">4. Challenges Facing Robotics Engineers in Bangkok</w:t>
      </w:r>
    </w:p>
    <w:p>
      <w:pPr>
        <w:pStyle w:val="FirstParagraph"/>
      </w:pPr>
      <w:r>
        <w:t xml:space="preserve">Despite the promising prospects, robotics engineers in</w:t>
      </w:r>
      <w:r>
        <w:t xml:space="preserve"> </w:t>
      </w:r>
      <w:r>
        <w:rPr>
          <w:bCs/>
          <w:b/>
        </w:rPr>
        <w:t xml:space="preserve">Thailand Bangkok</w:t>
      </w:r>
      <w:r>
        <w:t xml:space="preserve"> </w:t>
      </w:r>
      <w:r>
        <w:t xml:space="preserve">face several challenges that hinder the full realization of their potential:</w:t>
      </w:r>
    </w:p>
    <w:p>
      <w:pPr>
        <w:numPr>
          <w:ilvl w:val="0"/>
          <w:numId w:val="1002"/>
        </w:numPr>
        <w:pStyle w:val="Compact"/>
      </w:pPr>
      <w:r>
        <w:rPr>
          <w:bCs/>
          <w:b/>
        </w:rPr>
        <w:t xml:space="preserve">Labor Market Gaps:</w:t>
      </w:r>
      <w:r>
        <w:t xml:space="preserve"> </w:t>
      </w:r>
      <w:r>
        <w:t xml:space="preserve">A shortage of skilled professionals due to limited training programs and a mismatch between academic curricula and industry needs.</w:t>
      </w:r>
    </w:p>
    <w:p>
      <w:pPr>
        <w:numPr>
          <w:ilvl w:val="0"/>
          <w:numId w:val="1002"/>
        </w:numPr>
        <w:pStyle w:val="Compact"/>
      </w:pPr>
      <w:r>
        <w:rPr>
          <w:bCs/>
          <w:b/>
        </w:rPr>
        <w:t xml:space="preserve">High Costs of Advanced Technologies:</w:t>
      </w:r>
      <w:r>
        <w:t xml:space="preserve"> </w:t>
      </w:r>
      <w:r>
        <w:t xml:space="preserve">The adoption of cutting-edge robotics hardware and software remains financially prohibitive for many SMEs in Bangkok.</w:t>
      </w:r>
    </w:p>
    <w:p>
      <w:pPr>
        <w:numPr>
          <w:ilvl w:val="0"/>
          <w:numId w:val="1002"/>
        </w:numPr>
        <w:pStyle w:val="Compact"/>
      </w:pPr>
      <w:r>
        <w:rPr>
          <w:bCs/>
          <w:b/>
        </w:rPr>
        <w:t xml:space="preserve">Ethical and Regulatory Concerns:</w:t>
      </w:r>
      <w:r>
        <w:t xml:space="preserve"> </w:t>
      </w:r>
      <w:r>
        <w:t xml:space="preserve">The rapid deployment of robotics in public spaces raises questions about data privacy, job displacement, and safety standards that require policy frameworks.</w:t>
      </w:r>
    </w:p>
    <w:p>
      <w:pPr>
        <w:numPr>
          <w:ilvl w:val="0"/>
          <w:numId w:val="1002"/>
        </w:numPr>
        <w:pStyle w:val="Compact"/>
      </w:pPr>
      <w:r>
        <w:rPr>
          <w:bCs/>
          <w:b/>
        </w:rPr>
        <w:t xml:space="preserve">Infrastructure Limitations:</w:t>
      </w:r>
      <w:r>
        <w:t xml:space="preserve"> </w:t>
      </w:r>
      <w:r>
        <w:t xml:space="preserve">While Bangkok has advanced urban infrastructure, its aging systems and traffic congestion pose challenges for large-scale robotic deployments.</w:t>
      </w:r>
    </w:p>
    <w:p>
      <w:pPr>
        <w:pStyle w:val="FirstParagraph"/>
      </w:pPr>
      <w:r>
        <w:t xml:space="preserve">Addressing these issues requires a multi-pronged approach involving government support, private-sector investment, and academic research focused on affordable robotics solutions and ethical guidelines.</w:t>
      </w:r>
    </w:p>
    <w:bookmarkEnd w:id="23"/>
    <w:bookmarkStart w:id="24" w:name="X32538cd337402d484a942249e93ef4636c473e9"/>
    <w:p>
      <w:pPr>
        <w:pStyle w:val="Heading2"/>
      </w:pPr>
      <w:r>
        <w:t xml:space="preserve">5. Opportunities for Future Research and Innovation</w:t>
      </w:r>
    </w:p>
    <w:p>
      <w:pPr>
        <w:pStyle w:val="FirstParagraph"/>
      </w:pPr>
      <w:r>
        <w:t xml:space="preserve">The evolving role of a</w:t>
      </w:r>
      <w:r>
        <w:t xml:space="preserve"> </w:t>
      </w:r>
      <w:r>
        <w:rPr>
          <w:bCs/>
          <w:b/>
        </w:rPr>
        <w:t xml:space="preserve">Robotics Engineer</w:t>
      </w:r>
      <w:r>
        <w:t xml:space="preserve"> </w:t>
      </w:r>
      <w:r>
        <w:t xml:space="preserve">in</w:t>
      </w:r>
      <w:r>
        <w:t xml:space="preserve"> </w:t>
      </w:r>
      <w:r>
        <w:rPr>
          <w:bCs/>
          <w:b/>
        </w:rPr>
        <w:t xml:space="preserve">Thailand Bangkok</w:t>
      </w:r>
      <w:r>
        <w:t xml:space="preserve"> </w:t>
      </w:r>
      <w:r>
        <w:t xml:space="preserve">presents numerous opportunities for academic inquiry. Key areas include:</w:t>
      </w:r>
    </w:p>
    <w:p>
      <w:pPr>
        <w:numPr>
          <w:ilvl w:val="0"/>
          <w:numId w:val="1003"/>
        </w:numPr>
        <w:pStyle w:val="Compact"/>
      </w:pPr>
      <w:r>
        <w:rPr>
          <w:bCs/>
          <w:b/>
        </w:rPr>
        <w:t xml:space="preserve">Cross-Disciplinary Studies:</w:t>
      </w:r>
      <w:r>
        <w:t xml:space="preserve"> </w:t>
      </w:r>
      <w:r>
        <w:t xml:space="preserve">Investigating the intersection of robotics with other fields such as biotechnology, environmental science, and urban planning.</w:t>
      </w:r>
    </w:p>
    <w:p>
      <w:pPr>
        <w:numPr>
          <w:ilvl w:val="0"/>
          <w:numId w:val="1003"/>
        </w:numPr>
        <w:pStyle w:val="Compact"/>
      </w:pPr>
      <w:r>
        <w:rPr>
          <w:bCs/>
          <w:b/>
        </w:rPr>
        <w:t xml:space="preserve">Educational Reforms:</w:t>
      </w:r>
      <w:r>
        <w:t xml:space="preserve"> </w:t>
      </w:r>
      <w:r>
        <w:t xml:space="preserve">Developing curricula that align with Industry 4.0 demands and incorporate AI-driven robotics training tools.</w:t>
      </w:r>
    </w:p>
    <w:p>
      <w:pPr>
        <w:numPr>
          <w:ilvl w:val="0"/>
          <w:numId w:val="1003"/>
        </w:numPr>
        <w:pStyle w:val="Compact"/>
      </w:pPr>
      <w:r>
        <w:rPr>
          <w:bCs/>
          <w:b/>
        </w:rPr>
        <w:t xml:space="preserve">Policy Analysis:</w:t>
      </w:r>
      <w:r>
        <w:t xml:space="preserve"> </w:t>
      </w:r>
      <w:r>
        <w:t xml:space="preserve">Studying the impact of regulatory policies on robotics adoption in Bangkok’s public and private sectors.</w:t>
      </w:r>
    </w:p>
    <w:p>
      <w:pPr>
        <w:numPr>
          <w:ilvl w:val="0"/>
          <w:numId w:val="1003"/>
        </w:numPr>
        <w:pStyle w:val="Compact"/>
      </w:pPr>
      <w:r>
        <w:rPr>
          <w:bCs/>
          <w:b/>
        </w:rPr>
        <w:t xml:space="preserve">Social Impact Assessments:</w:t>
      </w:r>
      <w:r>
        <w:t xml:space="preserve"> </w:t>
      </w:r>
      <w:r>
        <w:t xml:space="preserve">Evaluating how robotics technologies influence employment patterns, urban livability, and cultural dynamics in Bangkok.</w:t>
      </w:r>
    </w:p>
    <w:p>
      <w:pPr>
        <w:pStyle w:val="FirstParagraph"/>
      </w:pPr>
      <w:r>
        <w:t xml:space="preserve">Future research should also prioritize inclusive innovation, ensuring that robotic solutions benefit all segments of Thai society, including rural communities and marginalized groups.</w:t>
      </w:r>
    </w:p>
    <w:bookmarkEnd w:id="24"/>
    <w:bookmarkStart w:id="25" w:name="Xb91f163667a3566965b2efcf9fffac13f5172f8"/>
    <w:p>
      <w:pPr>
        <w:pStyle w:val="Heading2"/>
      </w:pPr>
      <w:r>
        <w:t xml:space="preserve">6. Conclusion: The Future of Robotics Engineering in Bangkok</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Thailand Bangkok</w:t>
      </w:r>
      <w:r>
        <w:t xml:space="preserve"> </w:t>
      </w:r>
      <w:r>
        <w:t xml:space="preserve">is central to the city’s transformation into a global innovation hub. As robotics technology continues to evolve, these engineers will play a crucial role in shaping sustainable, efficient, and equitable solutions for Bangkok’s diverse sectors. However, realizing this potential requires sustained investment in education, infrastructure, and policy frameworks that address current challenges while fostering creativity and collaboration within the field.</w:t>
      </w:r>
    </w:p>
    <w:p>
      <w:pPr>
        <w:pStyle w:val="BodyText"/>
      </w:pPr>
      <w:r>
        <w:t xml:space="preserve">By integrating academic rigor with practical application, the discipline of robotics engineering in</w:t>
      </w:r>
      <w:r>
        <w:t xml:space="preserve"> </w:t>
      </w:r>
      <w:r>
        <w:rPr>
          <w:bCs/>
          <w:b/>
        </w:rPr>
        <w:t xml:space="preserve">Thailand Bangkok</w:t>
      </w:r>
      <w:r>
        <w:t xml:space="preserve"> </w:t>
      </w:r>
      <w:r>
        <w:t xml:space="preserve">can serve as a model for other cities in Southeast Asia striving to embrace the Fourth Industrial Revolution.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Thailand Bangkok</dc:title>
  <dc:creator/>
  <dc:language>en</dc:language>
  <cp:keywords/>
  <dcterms:created xsi:type="dcterms:W3CDTF">2026-07-23T04:40:35Z</dcterms:created>
  <dcterms:modified xsi:type="dcterms:W3CDTF">2026-07-23T04:40:35Z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