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3affe6d4e333d82d081299ed519600902faf418"/>
    <w:p>
      <w:pPr>
        <w:pStyle w:val="Heading1"/>
      </w:pPr>
      <w:r>
        <w:t xml:space="preserve">Abstract Academic Document: The Role and Impact of a Robotics Engineer in Uganda, Kampala</w:t>
      </w:r>
    </w:p>
    <w:p>
      <w:pPr>
        <w:pStyle w:val="FirstParagraph"/>
      </w:pPr>
      <w:r>
        <w:rPr>
          <w:bCs/>
          <w:b/>
        </w:rPr>
        <w:t xml:space="preserve">Abstract academic:</w:t>
      </w:r>
    </w:p>
    <w:p>
      <w:pPr>
        <w:pStyle w:val="BodyText"/>
      </w:pPr>
      <w:r>
        <w:t xml:space="preserve">In the context of rapid technological advancements and the increasing demand for innovation-driven economies, the role of a</w:t>
      </w:r>
      <w:r>
        <w:t xml:space="preserve"> </w:t>
      </w:r>
      <w:r>
        <w:rPr>
          <w:bCs/>
          <w:b/>
        </w:rPr>
        <w:t xml:space="preserve">Robotics Engineer</w:t>
      </w:r>
      <w:r>
        <w:t xml:space="preserve"> </w:t>
      </w:r>
      <w:r>
        <w:t xml:space="preserve">has emerged as a critical profession in shaping future industries. This document provides an in-depth exploration of how Robotics Engineers are uniquely positioned to contribute to Uganda’s socio-economic development, with a focus on</w:t>
      </w:r>
      <w:r>
        <w:t xml:space="preserve"> </w:t>
      </w:r>
      <w:r>
        <w:rPr>
          <w:bCs/>
          <w:b/>
        </w:rPr>
        <w:t xml:space="preserve">Kampala</w:t>
      </w:r>
      <w:r>
        <w:t xml:space="preserve">, the capital city and hub of technological and academic activity. The analysis underscores the challenges, opportunities, and interdisciplinary responsibilities that define the profession within this specific geographical and cultural context.</w:t>
      </w:r>
    </w:p>
    <w:p>
      <w:pPr>
        <w:pStyle w:val="BodyText"/>
      </w:pPr>
      <w:r>
        <w:rPr>
          <w:bCs/>
          <w:b/>
        </w:rPr>
        <w:t xml:space="preserve">Contextual Relevance of Robotics Engineering in Uganda, Kampala:</w:t>
      </w:r>
    </w:p>
    <w:p>
      <w:pPr>
        <w:pStyle w:val="BodyText"/>
      </w:pPr>
      <w:r>
        <w:t xml:space="preserve">The</w:t>
      </w:r>
      <w:r>
        <w:t xml:space="preserve"> </w:t>
      </w:r>
      <w:r>
        <w:rPr>
          <w:bCs/>
          <w:b/>
        </w:rPr>
        <w:t xml:space="preserve">Robotics Engineer</w:t>
      </w:r>
      <w:r>
        <w:t xml:space="preserve">, as a multidisciplinary professional trained in mechanical engineering, computer science, electrical engineering, and artificial intelligence (AI), is pivotal in addressing complex problems through automation and intelligent systems. In</w:t>
      </w:r>
      <w:r>
        <w:t xml:space="preserve"> </w:t>
      </w:r>
      <w:r>
        <w:rPr>
          <w:bCs/>
          <w:b/>
        </w:rPr>
        <w:t xml:space="preserve">Kampala</w:t>
      </w:r>
      <w:r>
        <w:t xml:space="preserve">, a city experiencing urbanization and infrastructural growth but still grappling with limited access to advanced technologies, the integration of robotics into various sectors—such as healthcare, agriculture, education, and infrastructure—has become both a necessity and an opportunity.</w:t>
      </w:r>
    </w:p>
    <w:p>
      <w:pPr>
        <w:pStyle w:val="BodyText"/>
      </w:pPr>
      <w:r>
        <w:t xml:space="preserve">Uganda’s national policy frameworks have increasingly emphasized the need for STEM (Science, Technology, Engineering, and Mathematics) education and technological innovation.</w:t>
      </w:r>
      <w:r>
        <w:t xml:space="preserve"> </w:t>
      </w:r>
      <w:r>
        <w:rPr>
          <w:bCs/>
          <w:b/>
        </w:rPr>
        <w:t xml:space="preserve">Kampala</w:t>
      </w:r>
      <w:r>
        <w:t xml:space="preserve">, home to institutions like Makerere University School of Computing and Informatics (SCIC), Namilyango College of Information Technology, and private tech hubs like Tech4Impact Uganda, has become a focal point for nurturing talent in robotics engineering. However, the field remains underdeveloped compared to global standards, requiring targeted efforts from academia, industry stakeholders, and government bodies.</w:t>
      </w:r>
    </w:p>
    <w:p>
      <w:pPr>
        <w:pStyle w:val="BodyText"/>
      </w:pPr>
      <w:r>
        <w:rPr>
          <w:bCs/>
          <w:b/>
        </w:rPr>
        <w:t xml:space="preserve">Academic Landscape for Robotics Engineering in Kampala:</w:t>
      </w:r>
    </w:p>
    <w:p>
      <w:pPr>
        <w:pStyle w:val="BodyText"/>
      </w:pPr>
      <w:r>
        <w:t xml:space="preserve">The</w:t>
      </w:r>
      <w:r>
        <w:t xml:space="preserve"> </w:t>
      </w:r>
      <w:r>
        <w:rPr>
          <w:bCs/>
          <w:b/>
        </w:rPr>
        <w:t xml:space="preserve">Robotics Engineer</w:t>
      </w:r>
      <w:r>
        <w:t xml:space="preserve"> </w:t>
      </w:r>
      <w:r>
        <w:t xml:space="preserve">in</w:t>
      </w:r>
      <w:r>
        <w:t xml:space="preserve"> </w:t>
      </w:r>
      <w:r>
        <w:rPr>
          <w:bCs/>
          <w:b/>
        </w:rPr>
        <w:t xml:space="preserve">Kampala</w:t>
      </w:r>
      <w:r>
        <w:t xml:space="preserve"> </w:t>
      </w:r>
      <w:r>
        <w:t xml:space="preserve">must navigate a unique academic ecosystem. While universities like Makerere University offer foundational courses in electrical engineering, computer science, and mechanical engineering, specialized programs in robotics are scarce. This gap highlights the need for interdisciplinary collaboration between departments to create curricula that align with global best practices while addressing local challenges.</w:t>
      </w:r>
    </w:p>
    <w:p>
      <w:pPr>
        <w:pStyle w:val="BodyText"/>
      </w:pPr>
      <w:r>
        <w:t xml:space="preserve">For instance, Robotics Engineering programs should integrate practical applications such as</w:t>
      </w:r>
      <w:r>
        <w:t xml:space="preserve"> </w:t>
      </w:r>
      <w:r>
        <w:rPr>
          <w:iCs/>
          <w:i/>
        </w:rPr>
        <w:t xml:space="preserve">agricultural automation</w:t>
      </w:r>
      <w:r>
        <w:t xml:space="preserve">,</w:t>
      </w:r>
      <w:r>
        <w:t xml:space="preserve"> </w:t>
      </w:r>
      <w:r>
        <w:rPr>
          <w:iCs/>
          <w:i/>
        </w:rPr>
        <w:t xml:space="preserve">healthcare diagnostics via AI-driven robots</w:t>
      </w:r>
      <w:r>
        <w:t xml:space="preserve">, and</w:t>
      </w:r>
      <w:r>
        <w:t xml:space="preserve"> </w:t>
      </w:r>
      <w:r>
        <w:rPr>
          <w:iCs/>
          <w:i/>
        </w:rPr>
        <w:t xml:space="preserve">smart infrastructure solutions for urban management</w:t>
      </w:r>
      <w:r>
        <w:t xml:space="preserve">. These areas are particularly relevant in Uganda, where agriculture contributes significantly to GDP but faces inefficiencies due to manual labor and limited resources. A Robotics Engineer trained in Kampala would be uniquely equipped to design low-cost robotic systems tailored for smallholder farming or healthcare diagnostics in rural clinics.</w:t>
      </w:r>
    </w:p>
    <w:p>
      <w:pPr>
        <w:pStyle w:val="BodyText"/>
      </w:pPr>
      <w:r>
        <w:rPr>
          <w:bCs/>
          <w:b/>
        </w:rPr>
        <w:t xml:space="preserve">Industry Applications and Challenges:</w:t>
      </w:r>
    </w:p>
    <w:p>
      <w:pPr>
        <w:pStyle w:val="BodyText"/>
      </w:pPr>
      <w:r>
        <w:t xml:space="preserve">The</w:t>
      </w:r>
      <w:r>
        <w:t xml:space="preserve"> </w:t>
      </w:r>
      <w:r>
        <w:rPr>
          <w:bCs/>
          <w:b/>
        </w:rPr>
        <w:t xml:space="preserve">Robotics Engineer</w:t>
      </w:r>
      <w:r>
        <w:t xml:space="preserve"> </w:t>
      </w:r>
      <w:r>
        <w:t xml:space="preserve">in</w:t>
      </w:r>
      <w:r>
        <w:t xml:space="preserve"> </w:t>
      </w:r>
      <w:r>
        <w:rPr>
          <w:bCs/>
          <w:b/>
        </w:rPr>
        <w:t xml:space="preserve">Kampala</w:t>
      </w:r>
      <w:r>
        <w:t xml:space="preserve"> </w:t>
      </w:r>
      <w:r>
        <w:t xml:space="preserve">operates within an environment where resource constraints, limited funding, and infrastructure gaps pose significant hurdles. For example, while the city has a growing tech community, access to high-speed internet, advanced manufacturing tools (e.g., 3D printers or CNC machines), and specialized software is often limited. Additionally, the lack of local supply chains for robotics components necessitates reliance on imported materials, increasing costs.</w:t>
      </w:r>
    </w:p>
    <w:p>
      <w:pPr>
        <w:pStyle w:val="BodyText"/>
      </w:pPr>
      <w:r>
        <w:t xml:space="preserve">Despite these challenges, there are notable initiatives that demonstrate the potential for Robotics Engineers to drive innovation. Startups like</w:t>
      </w:r>
      <w:r>
        <w:t xml:space="preserve"> </w:t>
      </w:r>
      <w:r>
        <w:rPr>
          <w:iCs/>
          <w:i/>
        </w:rPr>
        <w:t xml:space="preserve">RoboFarm</w:t>
      </w:r>
      <w:r>
        <w:t xml:space="preserve">, a Kampala-based company focused on agricultural automation, have developed solar-powered robotic systems to monitor soil conditions and optimize irrigation for farmers in rural Uganda. Similarly, healthcare institutions such as the Mulago National Referral Hospital are exploring partnerships with robotics experts to deploy telemedicine robots for remote consultations and diagnostics.</w:t>
      </w:r>
    </w:p>
    <w:p>
      <w:pPr>
        <w:pStyle w:val="BodyText"/>
      </w:pPr>
      <w:r>
        <w:rPr>
          <w:bCs/>
          <w:b/>
        </w:rPr>
        <w:t xml:space="preserve">Interdisciplinary Collaboration and Skill Development:</w:t>
      </w:r>
    </w:p>
    <w:p>
      <w:pPr>
        <w:pStyle w:val="BodyText"/>
      </w:pPr>
      <w:r>
        <w:t xml:space="preserve">A successful</w:t>
      </w:r>
      <w:r>
        <w:t xml:space="preserve"> </w:t>
      </w:r>
      <w:r>
        <w:rPr>
          <w:bCs/>
          <w:b/>
        </w:rPr>
        <w:t xml:space="preserve">Robotics Engineer</w:t>
      </w:r>
      <w:r>
        <w:t xml:space="preserve"> </w:t>
      </w:r>
      <w:r>
        <w:t xml:space="preserve">in</w:t>
      </w:r>
      <w:r>
        <w:t xml:space="preserve"> </w:t>
      </w:r>
      <w:r>
        <w:rPr>
          <w:bCs/>
          <w:b/>
        </w:rPr>
        <w:t xml:space="preserve">Kampala</w:t>
      </w:r>
      <w:r>
        <w:t xml:space="preserve"> </w:t>
      </w:r>
      <w:r>
        <w:t xml:space="preserve">must be a versatile problem-solver, capable of working across disciplines. This includes collaborating with agronomists to design robotic harvesters, partnering with medical professionals to develop diagnostic tools, and engaging with urban planners for smart infrastructure projects. The role demands not only technical expertise but also soft skills such as communication, project management, and cultural sensitivity—particularly when deploying technologies in rural or underserved communities.</w:t>
      </w:r>
    </w:p>
    <w:p>
      <w:pPr>
        <w:pStyle w:val="BodyText"/>
      </w:pPr>
      <w:r>
        <w:t xml:space="preserve">Moreover, the</w:t>
      </w:r>
      <w:r>
        <w:t xml:space="preserve"> </w:t>
      </w:r>
      <w:r>
        <w:rPr>
          <w:bCs/>
          <w:b/>
        </w:rPr>
        <w:t xml:space="preserve">Robotics Engineer</w:t>
      </w:r>
      <w:r>
        <w:t xml:space="preserve"> </w:t>
      </w:r>
      <w:r>
        <w:t xml:space="preserve">must stay abreast of global trends while adapting solutions to local contexts. For example, open-source robotics platforms like ROS (Robot Operating System) can be leveraged to create cost-effective prototypes. However, engineers must also consider factors such as energy efficiency (due to frequent power outages in parts of Uganda), durability in humid climates, and the need for user-friendly interfaces for non-expert users.</w:t>
      </w:r>
    </w:p>
    <w:p>
      <w:pPr>
        <w:pStyle w:val="BodyText"/>
      </w:pPr>
      <w:r>
        <w:rPr>
          <w:bCs/>
          <w:b/>
        </w:rPr>
        <w:t xml:space="preserve">Policy and Educational Recommendations:</w:t>
      </w:r>
    </w:p>
    <w:p>
      <w:pPr>
        <w:pStyle w:val="BodyText"/>
      </w:pPr>
      <w:r>
        <w:t xml:space="preserve">To foster a thriving Robotics Engineering sector in</w:t>
      </w:r>
      <w:r>
        <w:t xml:space="preserve"> </w:t>
      </w:r>
      <w:r>
        <w:rPr>
          <w:bCs/>
          <w:b/>
        </w:rPr>
        <w:t xml:space="preserve">Kampala</w:t>
      </w:r>
      <w:r>
        <w:t xml:space="preserve">, stakeholders must prioritize policy reforms that include tax incentives for tech startups, increased funding for STEM education, and public-private partnerships to establish robotics labs in universities. Additionally, academic institutions should integrate real-world projects into curricula—such as competitions or hackathons focused on Ugandan-specific challenges—to ensure students gain hands-on experience.</w:t>
      </w:r>
    </w:p>
    <w:p>
      <w:pPr>
        <w:pStyle w:val="BodyText"/>
      </w:pPr>
      <w:r>
        <w:t xml:space="preserve">Collaboration with international organizations could also provide valuable resources. For instance, partnerships with entities like the African Institute for Mathematical Sciences (AIMS) or the Massachusetts Institute of Technology’s (MIT) OpenCourseWare program might help bridge educational gaps and provide access to global knowledge networks.</w:t>
      </w:r>
    </w:p>
    <w:p>
      <w:pPr>
        <w:pStyle w:val="BodyText"/>
      </w:pPr>
      <w:r>
        <w:rPr>
          <w:bCs/>
          <w:b/>
        </w:rPr>
        <w:t xml:space="preserve">Conclusion:</w:t>
      </w:r>
    </w:p>
    <w:p>
      <w:pPr>
        <w:pStyle w:val="BodyText"/>
      </w:pPr>
      <w:r>
        <w:t xml:space="preserve">In summary, the</w:t>
      </w:r>
      <w:r>
        <w:t xml:space="preserve"> </w:t>
      </w:r>
      <w:r>
        <w:rPr>
          <w:bCs/>
          <w:b/>
        </w:rPr>
        <w:t xml:space="preserve">Robotics Engineer</w:t>
      </w:r>
      <w:r>
        <w:t xml:space="preserve"> </w:t>
      </w:r>
      <w:r>
        <w:t xml:space="preserve">in</w:t>
      </w:r>
      <w:r>
        <w:t xml:space="preserve"> </w:t>
      </w:r>
      <w:r>
        <w:rPr>
          <w:bCs/>
          <w:b/>
        </w:rPr>
        <w:t xml:space="preserve">Kampala, Uganda</w:t>
      </w:r>
      <w:r>
        <w:t xml:space="preserve">, represents a vital intersection of innovation, education, and socio-economic development. While challenges such as funding limitations and infrastructure gaps persist, the city’s academic institutions and entrepreneurial spirit offer a strong foundation for growth. By leveraging local needs with global best practices, Robotics Engineers can play a transformative role in addressing Uganda’s developmental goals while positioning</w:t>
      </w:r>
      <w:r>
        <w:t xml:space="preserve"> </w:t>
      </w:r>
      <w:r>
        <w:rPr>
          <w:bCs/>
          <w:b/>
        </w:rPr>
        <w:t xml:space="preserve">Kampala</w:t>
      </w:r>
      <w:r>
        <w:t xml:space="preserve"> </w:t>
      </w:r>
      <w:r>
        <w:t xml:space="preserve">as a regional leader in technological advancement.</w:t>
      </w:r>
    </w:p>
    <w:p>
      <w:pPr>
        <w:pStyle w:val="BodyText"/>
      </w:pPr>
      <w:r>
        <w:rPr>
          <w:iCs/>
          <w:i/>
        </w:rPr>
        <w:t xml:space="preserve">This abstract academic document underscores the critical importance of nurturing Robotics Engineering expertise in</w:t>
      </w:r>
      <w:r>
        <w:rPr>
          <w:iCs/>
          <w:i/>
        </w:rPr>
        <w:t xml:space="preserve"> </w:t>
      </w:r>
      <w:r>
        <w:rPr>
          <w:bCs/>
          <w:b/>
          <w:iCs/>
          <w:i/>
        </w:rPr>
        <w:t xml:space="preserve">Kampala</w:t>
      </w:r>
      <w:r>
        <w:rPr>
          <w:iCs/>
          <w:i/>
        </w:rPr>
        <w:t xml:space="preserve">, ensuring that the profession evolves to meet both local and global demands.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Uganda, Kampala</dc:title>
  <dc:creator/>
  <dc:language>en</dc:language>
  <cp:keywords/>
  <dcterms:created xsi:type="dcterms:W3CDTF">2026-07-14T20:30:36Z</dcterms:created>
  <dcterms:modified xsi:type="dcterms:W3CDTF">2026-07-14T20:30:36Z</dcterms:modified>
</cp:coreProperties>
</file>

<file path=docProps/custom.xml><?xml version="1.0" encoding="utf-8"?>
<Properties xmlns="http://schemas.openxmlformats.org/officeDocument/2006/custom-properties" xmlns:vt="http://schemas.openxmlformats.org/officeDocument/2006/docPropsVTypes"/>
</file>