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bc40d4895533668f9bddd380a8ee008a0a4b2be"/>
    <w:p>
      <w:pPr>
        <w:pStyle w:val="Heading1"/>
      </w:pPr>
      <w:r>
        <w:t xml:space="preserve">Abstract Academic Document: Robotics Engineer in the United Kingdom Birmingham</w:t>
      </w:r>
    </w:p>
    <w:p>
      <w:pPr>
        <w:pStyle w:val="FirstParagraph"/>
      </w:pPr>
      <w:r>
        <w:t xml:space="preserve">The field of robotics engineering has emerged as a cornerstone of technological innovation, driving advancements across industries such as manufacturing, healthcare, transportation, and environmental sustainability. This document provides an academic exploration of the role and significance of a</w:t>
      </w:r>
      <w:r>
        <w:t xml:space="preserve"> </w:t>
      </w:r>
      <w:r>
        <w:rPr>
          <w:bCs/>
          <w:b/>
        </w:rPr>
        <w:t xml:space="preserve">Robotics Engineer</w:t>
      </w:r>
      <w:r>
        <w:t xml:space="preserve"> </w:t>
      </w:r>
      <w:r>
        <w:t xml:space="preserve">within the context of the</w:t>
      </w:r>
      <w:r>
        <w:t xml:space="preserve"> </w:t>
      </w:r>
      <w:r>
        <w:rPr>
          <w:bCs/>
          <w:b/>
        </w:rPr>
        <w:t xml:space="preserve">United Kingdom Birmingham</w:t>
      </w:r>
      <w:r>
        <w:t xml:space="preserve">, emphasizing its unique contributions to regional development and global scientific progress. By analyzing current trends, challenges, opportunities, and interdisciplinary collaborations in this dynamic field, this abstract underscores Birmingham’s strategic position as a hub for robotics innovation in the UK.</w:t>
      </w:r>
    </w:p>
    <w:bookmarkStart w:id="20" w:name="Xb61428edc3b0fb7f47122d5858bb4cede002620"/>
    <w:p>
      <w:pPr>
        <w:pStyle w:val="Heading2"/>
      </w:pPr>
      <w:r>
        <w:t xml:space="preserve">Contextual Overview: Robotics Engineering in the United Kingdom Birmingham</w:t>
      </w:r>
    </w:p>
    <w:p>
      <w:pPr>
        <w:pStyle w:val="FirstParagraph"/>
      </w:pPr>
      <w:r>
        <w:t xml:space="preserve">Birmingham, a major metropolitan city in the West Midlands of England, has long been recognized as a center for engineering and technological innovation. As part of the United Kingdom’s broader commitment to STEM (Science, Technology, Engineering, and Mathematics) education and industry growth, Birmingham has invested heavily in creating an ecosystem conducive to robotics research and application. The city is home to prestigious institutions such as the University of Birmingham, Aston University, and the Birmingham City University, which offer specialized programs in mechanical engineering, artificial intelligence (AI), automation systems, and mechatronics—key disciplines underpinning the work of a</w:t>
      </w:r>
      <w:r>
        <w:t xml:space="preserve"> </w:t>
      </w:r>
      <w:r>
        <w:rPr>
          <w:bCs/>
          <w:b/>
        </w:rPr>
        <w:t xml:space="preserve">Robotics Engineer</w:t>
      </w:r>
      <w:r>
        <w:t xml:space="preserve">.</w:t>
      </w:r>
    </w:p>
    <w:p>
      <w:pPr>
        <w:pStyle w:val="BodyText"/>
      </w:pPr>
      <w:r>
        <w:t xml:space="preserve">The United Kingdom’s national strategy for technological advancement aligns with global trends in robotics engineering. This includes the integration of AI-driven autonomous systems, collaborative robotics (cobots), and sustainable automation solutions. In Birmingham, these priorities are amplified by the city’s historical strength in manufacturing and its growing focus on smart cities and Industry 4.0 initiatives. A</w:t>
      </w:r>
      <w:r>
        <w:t xml:space="preserve"> </w:t>
      </w:r>
      <w:r>
        <w:rPr>
          <w:bCs/>
          <w:b/>
        </w:rPr>
        <w:t xml:space="preserve">Robotics Engineer</w:t>
      </w:r>
      <w:r>
        <w:t xml:space="preserve"> </w:t>
      </w:r>
      <w:r>
        <w:t xml:space="preserve">in this region is thus positioned at the intersection of academic research, industrial application, and policy-driven innovation.</w:t>
      </w:r>
    </w:p>
    <w:bookmarkEnd w:id="20"/>
    <w:bookmarkStart w:id="21" w:name="Xae4f1c426aa8903d58a11348d2eab81e0f738a0"/>
    <w:p>
      <w:pPr>
        <w:pStyle w:val="Heading2"/>
      </w:pPr>
      <w:r>
        <w:t xml:space="preserve">The Role of a Robotics Engineer: Key Responsibilities and Skill Sets</w:t>
      </w:r>
    </w:p>
    <w:p>
      <w:pPr>
        <w:pStyle w:val="FirstParagraph"/>
      </w:pPr>
      <w:r>
        <w:t xml:space="preserve">A</w:t>
      </w:r>
      <w:r>
        <w:t xml:space="preserve"> </w:t>
      </w:r>
      <w:r>
        <w:rPr>
          <w:bCs/>
          <w:b/>
        </w:rPr>
        <w:t xml:space="preserve">Robotics Engineer</w:t>
      </w:r>
      <w:r>
        <w:t xml:space="preserve"> </w:t>
      </w:r>
      <w:r>
        <w:t xml:space="preserve">specializes in designing, developing, testing, and maintaining robotic systems. This involves expertise in mechanical design (e.g., kinematic structures), electrical systems (e.g., sensors and actuators), software development (e.g., control algorithms and machine learning models), and system integration. In Birmingham, the role often extends to addressing real-world challenges such as optimizing production lines in automotive manufacturing, enhancing healthcare technologies through medical robotics, or contributing to environmental monitoring via autonomous drones.</w:t>
      </w:r>
    </w:p>
    <w:p>
      <w:pPr>
        <w:pStyle w:val="BodyText"/>
      </w:pPr>
      <w:r>
        <w:t xml:space="preserve">Key competencies required for a</w:t>
      </w:r>
      <w:r>
        <w:t xml:space="preserve"> </w:t>
      </w:r>
      <w:r>
        <w:rPr>
          <w:bCs/>
          <w:b/>
        </w:rPr>
        <w:t xml:space="preserve">Robotics Engineer</w:t>
      </w:r>
      <w:r>
        <w:t xml:space="preserve"> </w:t>
      </w:r>
      <w:r>
        <w:t xml:space="preserve">in the United Kingdom Birmingham include:</w:t>
      </w:r>
    </w:p>
    <w:p>
      <w:pPr>
        <w:numPr>
          <w:ilvl w:val="0"/>
          <w:numId w:val="1001"/>
        </w:numPr>
        <w:pStyle w:val="Compact"/>
      </w:pPr>
      <w:r>
        <w:t xml:space="preserve">Mastery of programming languages such as Python, C++, and ROS (Robot Operating System).</w:t>
      </w:r>
    </w:p>
    <w:p>
      <w:pPr>
        <w:numPr>
          <w:ilvl w:val="0"/>
          <w:numId w:val="1001"/>
        </w:numPr>
        <w:pStyle w:val="Compact"/>
      </w:pPr>
      <w:r>
        <w:t xml:space="preserve">Familiarity with CAD (Computer-Aided Design) tools and simulation software like MATLAB or Gazebo.</w:t>
      </w:r>
    </w:p>
    <w:p>
      <w:pPr>
        <w:numPr>
          <w:ilvl w:val="0"/>
          <w:numId w:val="1001"/>
        </w:numPr>
        <w:pStyle w:val="Compact"/>
      </w:pPr>
      <w:r>
        <w:t xml:space="preserve">Understanding of ethical and regulatory frameworks governing AI and robotics in the UK.</w:t>
      </w:r>
    </w:p>
    <w:p>
      <w:pPr>
        <w:numPr>
          <w:ilvl w:val="0"/>
          <w:numId w:val="1001"/>
        </w:numPr>
        <w:pStyle w:val="Compact"/>
      </w:pPr>
      <w:r>
        <w:t xml:space="preserve">Cross-disciplinary collaboration skills to interface with professionals in fields such as data science, mechanical engineering, and business management.</w:t>
      </w:r>
    </w:p>
    <w:p>
      <w:pPr>
        <w:pStyle w:val="FirstParagraph"/>
      </w:pPr>
      <w:r>
        <w:t xml:space="preserve">Moreover, a Robotics Engineer in Birmingham must stay abreast of regional initiatives such as the West Midlands’ Smart Industrial Strategy, which emphasizes the adoption of robotics to enhance productivity and sustainability. This requires not only technical expertise but also an awareness of how robotic systems can be tailored to meet the specific needs of local industries.</w:t>
      </w:r>
    </w:p>
    <w:bookmarkEnd w:id="21"/>
    <w:bookmarkStart w:id="22" w:name="Xcb97b7926456bc7476017593668ccbfc6d155d2"/>
    <w:p>
      <w:pPr>
        <w:pStyle w:val="Heading2"/>
      </w:pPr>
      <w:r>
        <w:t xml:space="preserve">Challenges and Opportunities in Robotics Engineering in Birmingham</w:t>
      </w:r>
    </w:p>
    <w:p>
      <w:pPr>
        <w:pStyle w:val="FirstParagraph"/>
      </w:pPr>
      <w:r>
        <w:t xml:space="preserve">While Birmingham offers a vibrant environment for robotics engineering, professionals in this field face unique challenges. These include competition for funding from national research councils (e.g., UK Research and Innovation), the need to align projects with government priorities such as net-zero carbon targets, and the rapid pace of technological change that demands continuous upskilling. Additionally, ethical considerations—such as the societal impact of automation on employment and data privacy in autonomous systems—require careful navigation.</w:t>
      </w:r>
    </w:p>
    <w:p>
      <w:pPr>
        <w:pStyle w:val="BodyText"/>
      </w:pPr>
      <w:r>
        <w:t xml:space="preserve">Despite these challenges, Birmingham presents numerous opportunities for a</w:t>
      </w:r>
      <w:r>
        <w:t xml:space="preserve"> </w:t>
      </w:r>
      <w:r>
        <w:rPr>
          <w:bCs/>
          <w:b/>
        </w:rPr>
        <w:t xml:space="preserve">Robotics Engineer</w:t>
      </w:r>
      <w:r>
        <w:t xml:space="preserve">. The city’s industrial base, particularly in sectors like automotive manufacturing (e.g., Jaguar Land Rover) and aerospace (e.g., Rolls-Royce), provides a fertile ground for applied robotics research. Furthermore, the presence of innovation centers such as the Birmingham Science Park Aston fosters collaboration between academia, startups, and established companies. For instance, partnerships between universities and local businesses have led to groundbreaking projects in areas like intelligent warehouse automation and exoskeletons for industrial workers.</w:t>
      </w:r>
    </w:p>
    <w:bookmarkEnd w:id="22"/>
    <w:bookmarkStart w:id="23" w:name="Xd9e60f69511b72b7afff5e35a24ffe3559b132f"/>
    <w:p>
      <w:pPr>
        <w:pStyle w:val="Heading2"/>
      </w:pPr>
      <w:r>
        <w:t xml:space="preserve">Academic Contributions and Research Trends</w:t>
      </w:r>
    </w:p>
    <w:p>
      <w:pPr>
        <w:pStyle w:val="FirstParagraph"/>
      </w:pPr>
      <w:r>
        <w:t xml:space="preserve">The academic landscape in the United Kingdom Birmingham is instrumental in shaping the future of robotics engineering. Institutions such as the University of Birmingham have research groups dedicated to advanced robotics, with a focus on AI integration, human-robot interaction, and soft robotics. These programs often involve interdisciplinary collaboration, drawing on expertise from computer science, electrical engineering, and even psychology to develop user-centric robotic systems.</w:t>
      </w:r>
    </w:p>
    <w:p>
      <w:pPr>
        <w:pStyle w:val="BodyText"/>
      </w:pPr>
      <w:r>
        <w:t xml:space="preserve">One notable research initiative is the use of robotics in healthcare—a sector where Birmingham has seen significant investment. For example, researchers are developing telepresence robots to aid remote patient monitoring and robotic prosthetics that leverage AI for adaptive functionality. Such projects highlight the potential of a</w:t>
      </w:r>
      <w:r>
        <w:t xml:space="preserve"> </w:t>
      </w:r>
      <w:r>
        <w:rPr>
          <w:bCs/>
          <w:b/>
        </w:rPr>
        <w:t xml:space="preserve">Robotics Engineer</w:t>
      </w:r>
      <w:r>
        <w:t xml:space="preserve"> </w:t>
      </w:r>
      <w:r>
        <w:t xml:space="preserve">to contribute to societal well-being while advancing technological frontiers.</w:t>
      </w:r>
    </w:p>
    <w:bookmarkEnd w:id="23"/>
    <w:bookmarkStart w:id="24" w:name="X4e16850428cb6871791bb7ecae75e8debc00c4c"/>
    <w:p>
      <w:pPr>
        <w:pStyle w:val="Heading2"/>
      </w:pPr>
      <w:r>
        <w:t xml:space="preserve">Economic and Social Impact of Robotics Engineering in Birmingham</w:t>
      </w:r>
    </w:p>
    <w:p>
      <w:pPr>
        <w:pStyle w:val="FirstParagraph"/>
      </w:pPr>
      <w:r>
        <w:t xml:space="preserve">The economic impact of robotics engineering in Birmingham is profound. By automating repetitive tasks and enhancing precision, robotic systems contribute to increased productivity across industries. For instance, the automotive sector has adopted collaborative robots (cobots) to improve assembly line efficiency while reducing human exposure to hazardous environments. This not only boosts competitiveness but also aligns with the UK’s goal of becoming a global leader in green manufacturing.</w:t>
      </w:r>
    </w:p>
    <w:p>
      <w:pPr>
        <w:pStyle w:val="BodyText"/>
      </w:pPr>
      <w:r>
        <w:t xml:space="preserve">On a social level, robotics engineering in Birmingham addresses challenges such as an aging population through assistive technologies and promotes inclusivity by enabling individuals with disabilities to access advanced tools. Additionally, the field fosters job creation in high-skilled areas, contributing to the city’s economic resilience and attracting talent from across the United Kingdom and beyond.</w:t>
      </w:r>
    </w:p>
    <w:bookmarkEnd w:id="24"/>
    <w:bookmarkStart w:id="25" w:name="Xf66a6c545bfa7d02f12c8dbd81431ce11e5c217"/>
    <w:p>
      <w:pPr>
        <w:pStyle w:val="Heading2"/>
      </w:pPr>
      <w:r>
        <w:t xml:space="preserve">Future Directions for Robotics Engineering in Birmingham</w:t>
      </w:r>
    </w:p>
    <w:p>
      <w:pPr>
        <w:pStyle w:val="FirstParagraph"/>
      </w:pPr>
      <w:r>
        <w:t xml:space="preserve">Looking ahead, the role of a</w:t>
      </w:r>
      <w:r>
        <w:t xml:space="preserve"> </w:t>
      </w:r>
      <w:r>
        <w:rPr>
          <w:bCs/>
          <w:b/>
        </w:rPr>
        <w:t xml:space="preserve">Robotics Engineer</w:t>
      </w:r>
      <w:r>
        <w:t xml:space="preserve"> </w:t>
      </w:r>
      <w:r>
        <w:t xml:space="preserve">in the United Kingdom Birmingham will be shaped by emerging trends such as quantum computing, edge AI, and bio-inspired robotics. The city’s commitment to smart infrastructure projects—such as intelligent transportation systems and energy-efficient buildings—will further expand opportunities for robotic innovation. Academic institutions are already preparing students for these advancements through curriculum updates and industry partnerships.</w:t>
      </w:r>
    </w:p>
    <w:p>
      <w:pPr>
        <w:pStyle w:val="BodyText"/>
      </w:pPr>
      <w:r>
        <w:t xml:space="preserve">In conclusion, the United Kingdom Birmingham stands as a pivotal hub for robotics engineering, offering a unique blend of academic excellence, industrial application, and societal impact. A</w:t>
      </w:r>
      <w:r>
        <w:t xml:space="preserve"> </w:t>
      </w:r>
      <w:r>
        <w:rPr>
          <w:bCs/>
          <w:b/>
        </w:rPr>
        <w:t xml:space="preserve">Robotics Engineer</w:t>
      </w:r>
      <w:r>
        <w:t xml:space="preserve"> </w:t>
      </w:r>
      <w:r>
        <w:t xml:space="preserve">in this region is not only a technical specialist but also a catalyst for sustainable development and global technological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2026-07-22T20:46:41Z</dcterms:created>
  <dcterms:modified xsi:type="dcterms:W3CDTF">2026-07-22T20:46:41Z</dcterms:modified>
</cp:coreProperties>
</file>

<file path=docProps/custom.xml><?xml version="1.0" encoding="utf-8"?>
<Properties xmlns="http://schemas.openxmlformats.org/officeDocument/2006/custom-properties" xmlns:vt="http://schemas.openxmlformats.org/officeDocument/2006/docPropsVTypes"/>
</file>