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0" w:name="X8f1578ab71e1a30f525c9f1d3ea9483f17a01d7"/>
    <w:p>
      <w:pPr>
        <w:pStyle w:val="Heading1"/>
      </w:pPr>
      <w:r>
        <w:t xml:space="preserve">Abstract Academic Document: The Role and Impact of a Robotics Engineer in the United States Miami</w:t>
      </w:r>
    </w:p>
    <w:p>
      <w:pPr>
        <w:pStyle w:val="FirstParagraph"/>
      </w:pPr>
      <w:r>
        <w:t xml:space="preserve">The field of robotics engineering has emerged as a pivotal discipline in modern technological innovation, with profound implications for industries ranging from healthcare and manufacturing to aerospace and environmental science. In the context of the United States Miami, a dynamic metropolitan area characterized by its diverse economic ecosystem, strategic geographical location, and growing emphasis on technological advancement, the role of a Robotics Engineer assumes both unique challenges and unprecedented opportunities. This abstract academic document explores the multifaceted contributions of robotics engineers in Miami, emphasizing their significance in shaping future industries while addressing the socio-economic and environmental contexts that define this region.</w:t>
      </w:r>
    </w:p>
    <w:p>
      <w:pPr>
        <w:pStyle w:val="BodyText"/>
      </w:pPr>
      <w:r>
        <w:t xml:space="preserve">Miami, located in southeastern Florida, serves as a critical hub for international trade, tourism, and innovation. Its proximity to Latin America and the Caribbean positions it as a gateway for global commerce, while its climate fosters a unique environment for outdoor robotics applications such as autonomous transportation systems and environmental monitoring technologies. The United States Miami has witnessed a surge in demand for robotics engineers due to the expansion of sectors like healthcare, logistics, and smart city initiatives. Robotics engineers in this region are tasked with designing, developing, and deploying advanced robotic systems tailored to meet the specific needs of Miami’s industries while navigating the complexities of its urban landscape.</w:t>
      </w:r>
    </w:p>
    <w:p>
      <w:pPr>
        <w:pStyle w:val="BodyText"/>
      </w:pPr>
      <w:r>
        <w:t xml:space="preserve">The academic foundation for robotics engineering in Miami is supported by institutions such as the University of Miami, Florida International University (FIU), andMiami Dade College. These institutions offer specialized programs in mechatronics, artificial intelligence, and autonomous systems, providing students with the technical expertise required to excel as Robotics Engineers. Collaborative research initiatives between academia and local industries have further strengthened Miami’s position as a center for robotics innovation. For instance, partnerships with healthcare organizations like Baptist Health South Florida have led to the development of robotic-assisted surgical tools and rehabilitation devices, revolutionizing patient care in one of the most populous regions of the United States.</w:t>
      </w:r>
    </w:p>
    <w:p>
      <w:pPr>
        <w:pStyle w:val="BodyText"/>
      </w:pPr>
      <w:r>
        <w:t xml:space="preserve">One of the defining characteristics of a Robotics Engineer in Miami is their ability to integrate interdisciplinary knowledge. This includes proficiency in mechanical engineering, computer science, and electrical engineering, as well as an understanding of ethical considerations and regulatory frameworks governing robotic systems. In Miami’s rapidly evolving urban environment, robotics engineers must also consider factors such as infrastructure limitations, cultural diversity, and the need for sustainable technological solutions. For example, the implementation of autonomous delivery robots in densely populated neighborhoods requires careful planning to ensure safety and compliance with local ordinances.</w:t>
      </w:r>
    </w:p>
    <w:p>
      <w:pPr>
        <w:pStyle w:val="BodyText"/>
      </w:pPr>
      <w:r>
        <w:t xml:space="preserve">The logistics sector in Miami presents another significant arena for robotics engineering. As one of the busiest ports in North America, Miami’s Port Everglades handles millions of tons of cargo annually. Robotics engineers play a crucial role in optimizing port operations through automated cranes, drone surveillance systems, and AI-driven inventory management solutions. These innovations not only enhance efficiency but also reduce operational costs and environmental impact, aligning with global sustainability goals. Furthermore, the growing emphasis on smart city initiatives in Miami has led to the deployment of robotic systems for traffic monitoring, waste management, and disaster response coordination—applications that underscore the versatility of robotics engineering.</w:t>
      </w:r>
    </w:p>
    <w:p>
      <w:pPr>
        <w:pStyle w:val="BodyText"/>
      </w:pPr>
      <w:r>
        <w:t xml:space="preserve">The United States Miami is also emerging as a hotspot for aerospace and defense-related robotics. Companies such as SpaceX and Embraer have established operations in the region, driving demand for robotics engineers specializing in drone technology, satellite systems, and autonomous vehicles. These projects often require collaboration with federal agencies like NASA and the Department of Defense, highlighting the intersection of academic research and national security priorities. Robotics engineers in Miami are at the forefront of developing cutting-edge technologies that address both civilian and military applications, from underwater exploration robots to next-generation aerial drones.</w:t>
      </w:r>
    </w:p>
    <w:p>
      <w:pPr>
        <w:pStyle w:val="BodyText"/>
      </w:pPr>
      <w:r>
        <w:t xml:space="preserve">Despite its growth, the field of robotics engineering in Miami faces unique challenges. The region’s humid climate can pose risks to electronic components, necessitating specialized design strategies for outdoor robotic systems. Additionally, the need for skilled labor has created a demand for continuous education and workforce development programs to ensure that local engineers remain competitive on a global scale. Initiatives by organizations such as the Robotics Education &amp; Competition Foundation have helped bridge this gap by fostering youth engagement in STEM fields and promoting innovation among aspiring robotics engineers.</w:t>
      </w:r>
    </w:p>
    <w:p>
      <w:pPr>
        <w:pStyle w:val="BodyText"/>
      </w:pPr>
      <w:r>
        <w:t xml:space="preserve">Looking ahead, the future of robotics engineering in Miami appears promising. The city’s commitment to becoming a leader in green technology and smart infrastructure will likely drive further investment in robotic systems for environmental conservation, renewable energy management, and climate resilience. As the population continues to grow and urbanization intensifies, Robotics Engineers will play an increasingly vital role in creating solutions that enhance quality of life while addressing pressing societal challenges.</w:t>
      </w:r>
    </w:p>
    <w:p>
      <w:pPr>
        <w:pStyle w:val="BodyText"/>
      </w:pPr>
      <w:r>
        <w:t xml:space="preserve">In conclusion, the United States Miami offers a unique and dynamic environment for Robotics Engineers to innovate and contribute to multiple industries. The integration of academic research, industry collaboration, and regional-specific demands positions Miami as a transformative hub for robotics technology. As this field continues to evolve, the contributions of Robotics Engineers in Miami will not only shape the region’s economic future but also serve as a model for other cities seeking to leverage robotics for sustainable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United States Miami</dc:title>
  <dc:creator/>
  <dc:language>en</dc:language>
  <cp:keywords/>
  <dcterms:created xsi:type="dcterms:W3CDTF">2026-07-21T09:00:26Z</dcterms:created>
  <dcterms:modified xsi:type="dcterms:W3CDTF">2026-07-21T09:00:26Z</dcterms:modified>
</cp:coreProperties>
</file>

<file path=docProps/custom.xml><?xml version="1.0" encoding="utf-8"?>
<Properties xmlns="http://schemas.openxmlformats.org/officeDocument/2006/custom-properties" xmlns:vt="http://schemas.openxmlformats.org/officeDocument/2006/docPropsVTypes"/>
</file>