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353bb09df2af8fba743c8d0c29fcb77efcd0bc4"/>
    <w:p>
      <w:pPr>
        <w:pStyle w:val="Heading1"/>
      </w:pPr>
      <w:r>
        <w:t xml:space="preserve">Abstract Academic Document: The Role of a Sales Executive in the Economic Landscape of Argentina, Córdoba</w:t>
      </w:r>
    </w:p>
    <w:p>
      <w:pPr>
        <w:pStyle w:val="FirstParagraph"/>
      </w:pPr>
      <w:r>
        <w:rPr>
          <w:bCs/>
          <w:b/>
        </w:rPr>
        <w:t xml:space="preserve">Abstract:</w:t>
      </w:r>
    </w:p>
    <w:p>
      <w:pPr>
        <w:pStyle w:val="BodyText"/>
      </w:pPr>
      <w:r>
        <w:t xml:space="preserve">In the dynamic and evolving business environment of Argentina’s Córdoba province, the role of a</w:t>
      </w:r>
      <w:r>
        <w:t xml:space="preserve"> </w:t>
      </w:r>
      <w:r>
        <w:rPr>
          <w:iCs/>
          <w:i/>
        </w:rPr>
        <w:t xml:space="preserve">Sales Executive</w:t>
      </w:r>
      <w:r>
        <w:t xml:space="preserve"> </w:t>
      </w:r>
      <w:r>
        <w:t xml:space="preserve">is pivotal in driving economic growth, fostering innovation, and aligning corporate strategies with regional market demands. This academic abstract explores the multifaceted responsibilities of a Sales Executive within the context of Córdoba’s unique socio-economic framework. As one of Argentina’s most industrially developed regions, Córdoba presents both challenges and opportunities for professionals in sales roles, requiring adaptability, cultural sensitivity, and a deep understanding of local market dynamics. The document examines how the</w:t>
      </w:r>
      <w:r>
        <w:t xml:space="preserve"> </w:t>
      </w:r>
      <w:r>
        <w:rPr>
          <w:iCs/>
          <w:i/>
        </w:rPr>
        <w:t xml:space="preserve">Sales Executive</w:t>
      </w:r>
      <w:r>
        <w:t xml:space="preserve"> </w:t>
      </w:r>
      <w:r>
        <w:t xml:space="preserve">contributes to organizational success while navigating the complexities of Córdoba’s economy. It also highlights the interplay between regional economic policies, consumer behavior patterns, and global market trends that shape the strategic decisions of Sales Executives in this region.</w:t>
      </w:r>
    </w:p>
    <w:bookmarkStart w:id="20" w:name="introduction"/>
    <w:p>
      <w:pPr>
        <w:pStyle w:val="Heading2"/>
      </w:pPr>
      <w:r>
        <w:t xml:space="preserve">Introduction</w:t>
      </w:r>
    </w:p>
    <w:p>
      <w:pPr>
        <w:pStyle w:val="FirstParagraph"/>
      </w:pPr>
      <w:r>
        <w:t xml:space="preserve">The role of a</w:t>
      </w:r>
      <w:r>
        <w:t xml:space="preserve"> </w:t>
      </w:r>
      <w:r>
        <w:rPr>
          <w:iCs/>
          <w:i/>
        </w:rPr>
        <w:t xml:space="preserve">Sales Executive</w:t>
      </w:r>
      <w:r>
        <w:t xml:space="preserve"> </w:t>
      </w:r>
      <w:r>
        <w:t xml:space="preserve">transcends mere transactional activities; it encompasses strategic planning, relationship building, and market analysis to achieve organizational goals. In Argentina’s Córdoba province, where industries such as agribusiness, manufacturing, and tourism thrive alongside a rich cultural heritage, the Sales Executive must balance global business practices with localized approaches. This document provides an academic overview of how the</w:t>
      </w:r>
      <w:r>
        <w:t xml:space="preserve"> </w:t>
      </w:r>
      <w:r>
        <w:rPr>
          <w:iCs/>
          <w:i/>
        </w:rPr>
        <w:t xml:space="preserve">Sales Executive</w:t>
      </w:r>
      <w:r>
        <w:t xml:space="preserve"> </w:t>
      </w:r>
      <w:r>
        <w:t xml:space="preserve">operates in Córdoba’s distinct market environment and underscores the importance of region-specific strategies to ensure competitiveness.</w:t>
      </w:r>
    </w:p>
    <w:bookmarkEnd w:id="20"/>
    <w:bookmarkStart w:id="21" w:name="economic-context-of-argentina-córdoba"/>
    <w:p>
      <w:pPr>
        <w:pStyle w:val="Heading2"/>
      </w:pPr>
      <w:r>
        <w:t xml:space="preserve">Economic Context of Argentina, Córdoba</w:t>
      </w:r>
    </w:p>
    <w:p>
      <w:pPr>
        <w:pStyle w:val="FirstParagraph"/>
      </w:pPr>
      <w:r>
        <w:t xml:space="preserve">Córdoba is a vital economic hub in Argentina, known for its agricultural output, industrial production capacity, and educational institutions. The province contributes significantly to the nation’s GDP through sectors like grain production (particularly soybeans and sunflowers), automotive manufacturing (with plants from global automakers such as Ford and Volkswagen), and agro-industrial processing. Additionally, Córdoba’s tourism sector is growing, driven by its historical sites, natural landscapes, and cultural festivals. This diverse economic base creates a complex market landscape for Sales Executives operating in the region.</w:t>
      </w:r>
    </w:p>
    <w:p>
      <w:pPr>
        <w:pStyle w:val="BodyText"/>
      </w:pPr>
      <w:r>
        <w:t xml:space="preserve">The</w:t>
      </w:r>
      <w:r>
        <w:t xml:space="preserve"> </w:t>
      </w:r>
      <w:r>
        <w:rPr>
          <w:iCs/>
          <w:i/>
        </w:rPr>
        <w:t xml:space="preserve">Sales Executive</w:t>
      </w:r>
      <w:r>
        <w:t xml:space="preserve"> </w:t>
      </w:r>
      <w:r>
        <w:t xml:space="preserve">in Córdoba must navigate fluctuating economic conditions influenced by Argentina’s macroeconomic policies, currency exchange rates, and international trade regulations. For instance, inflation and foreign exchange controls often impact pricing strategies and supply chain management. Sales Executives in this region must also address the dual challenge of appealing to both local consumers (who prioritize affordability) and international clients (who may demand quality assurance or compliance with global standards).</w:t>
      </w:r>
    </w:p>
    <w:bookmarkEnd w:id="21"/>
    <w:bookmarkStart w:id="22" w:name="X085b8bb78d5b2d38fbdf408a2b34fac0a339ca1"/>
    <w:p>
      <w:pPr>
        <w:pStyle w:val="Heading2"/>
      </w:pPr>
      <w:r>
        <w:t xml:space="preserve">Responsibilities of a Sales Executive in Argentina, Córdoba</w:t>
      </w:r>
    </w:p>
    <w:p>
      <w:pPr>
        <w:pStyle w:val="FirstParagraph"/>
      </w:pPr>
      <w:r>
        <w:t xml:space="preserve">The responsibilities of a</w:t>
      </w:r>
      <w:r>
        <w:t xml:space="preserve"> </w:t>
      </w:r>
      <w:r>
        <w:rPr>
          <w:iCs/>
          <w:i/>
        </w:rPr>
        <w:t xml:space="preserve">Sales Executive</w:t>
      </w:r>
      <w:r>
        <w:t xml:space="preserve"> </w:t>
      </w:r>
      <w:r>
        <w:t xml:space="preserve">in Córdoba extend beyond traditional sales roles to include market research, competitive analysis, and client relationship management. Key tasks include:</w:t>
      </w:r>
    </w:p>
    <w:p>
      <w:pPr>
        <w:numPr>
          <w:ilvl w:val="0"/>
          <w:numId w:val="1001"/>
        </w:numPr>
        <w:pStyle w:val="Compact"/>
      </w:pPr>
      <w:r>
        <w:rPr>
          <w:bCs/>
          <w:b/>
        </w:rPr>
        <w:t xml:space="preserve">Market Analysis:</w:t>
      </w:r>
      <w:r>
        <w:t xml:space="preserve"> </w:t>
      </w:r>
      <w:r>
        <w:t xml:space="preserve">Identifying trends in consumer preferences within Córdoba’s agro-industrial sector or tourism industry.</w:t>
      </w:r>
    </w:p>
    <w:p>
      <w:pPr>
        <w:numPr>
          <w:ilvl w:val="0"/>
          <w:numId w:val="1001"/>
        </w:numPr>
        <w:pStyle w:val="Compact"/>
      </w:pPr>
      <w:r>
        <w:rPr>
          <w:bCs/>
          <w:b/>
        </w:rPr>
        <w:t xml:space="preserve">Strategic Planning:</w:t>
      </w:r>
      <w:r>
        <w:t xml:space="preserve"> </w:t>
      </w:r>
      <w:r>
        <w:t xml:space="preserve">Designing sales strategies that align with the province’s economic priorities, such as promoting local agricultural exports or supporting small and medium enterprises (SMEs).</w:t>
      </w:r>
    </w:p>
    <w:p>
      <w:pPr>
        <w:numPr>
          <w:ilvl w:val="0"/>
          <w:numId w:val="1001"/>
        </w:numPr>
        <w:pStyle w:val="Compact"/>
      </w:pPr>
      <w:r>
        <w:rPr>
          <w:bCs/>
          <w:b/>
        </w:rPr>
        <w:t xml:space="preserve">Client Engagement:</w:t>
      </w:r>
      <w:r>
        <w:t xml:space="preserve"> </w:t>
      </w:r>
      <w:r>
        <w:t xml:space="preserve">Building trust with stakeholders in Córdoba’s business ecosystem, which values personal relationships and long-term partnerships.</w:t>
      </w:r>
    </w:p>
    <w:p>
      <w:pPr>
        <w:numPr>
          <w:ilvl w:val="0"/>
          <w:numId w:val="1001"/>
        </w:numPr>
        <w:pStyle w:val="Compact"/>
      </w:pPr>
      <w:r>
        <w:rPr>
          <w:bCs/>
          <w:b/>
        </w:rPr>
        <w:t xml:space="preserve">Cultural Adaptation:</w:t>
      </w:r>
      <w:r>
        <w:t xml:space="preserve"> </w:t>
      </w:r>
      <w:r>
        <w:t xml:space="preserve">Understanding the importance of informal communication styles and regional customs to enhance client interactions.</w:t>
      </w:r>
    </w:p>
    <w:p>
      <w:pPr>
        <w:pStyle w:val="FirstParagraph"/>
      </w:pPr>
      <w:r>
        <w:t xml:space="preserve">In a region where personal connections often drive business decisions, the Sales Executive must prioritize relationship-building. For example, in Córdoba’s agribusiness sector, fostering partnerships with local farmers and cooperatives requires knowledge of traditional practices and an appreciation for community-centric approaches.</w:t>
      </w:r>
    </w:p>
    <w:bookmarkEnd w:id="22"/>
    <w:bookmarkStart w:id="23" w:name="X1be845be5a517061d6d7da03d19eaa1635a74dd"/>
    <w:p>
      <w:pPr>
        <w:pStyle w:val="Heading2"/>
      </w:pPr>
      <w:r>
        <w:t xml:space="preserve">Challenges Facing Sales Executives in Argentina, Córdoba</w:t>
      </w:r>
    </w:p>
    <w:p>
      <w:pPr>
        <w:pStyle w:val="FirstParagraph"/>
      </w:pPr>
      <w:r>
        <w:t xml:space="preserve">The</w:t>
      </w:r>
      <w:r>
        <w:t xml:space="preserve"> </w:t>
      </w:r>
      <w:r>
        <w:rPr>
          <w:iCs/>
          <w:i/>
        </w:rPr>
        <w:t xml:space="preserve">Sales Executive</w:t>
      </w:r>
      <w:r>
        <w:t xml:space="preserve"> </w:t>
      </w:r>
      <w:r>
        <w:t xml:space="preserve">in Córdoba faces several challenges unique to the region. These include:</w:t>
      </w:r>
    </w:p>
    <w:p>
      <w:pPr>
        <w:numPr>
          <w:ilvl w:val="0"/>
          <w:numId w:val="1002"/>
        </w:numPr>
        <w:pStyle w:val="Compact"/>
      </w:pPr>
      <w:r>
        <w:rPr>
          <w:bCs/>
          <w:b/>
        </w:rPr>
        <w:t xml:space="preserve">Economic Volatility:</w:t>
      </w:r>
      <w:r>
        <w:t xml:space="preserve"> </w:t>
      </w:r>
      <w:r>
        <w:t xml:space="preserve">Argentina’s history of inflation and currency devaluation necessitates agile pricing models and risk mitigation strategies.</w:t>
      </w:r>
    </w:p>
    <w:p>
      <w:pPr>
        <w:numPr>
          <w:ilvl w:val="0"/>
          <w:numId w:val="1002"/>
        </w:numPr>
        <w:pStyle w:val="Compact"/>
      </w:pPr>
      <w:r>
        <w:rPr>
          <w:bCs/>
          <w:b/>
        </w:rPr>
        <w:t xml:space="preserve">Cultural Nuances:</w:t>
      </w:r>
      <w:r>
        <w:t xml:space="preserve"> </w:t>
      </w:r>
      <w:r>
        <w:t xml:space="preserve">While Spanish is widely spoken, regional dialects (such as the Córdoba accent) may require additional communication efforts to avoid misunderstandings.</w:t>
      </w:r>
    </w:p>
    <w:p>
      <w:pPr>
        <w:numPr>
          <w:ilvl w:val="0"/>
          <w:numId w:val="1002"/>
        </w:numPr>
        <w:pStyle w:val="Compact"/>
      </w:pPr>
      <w:r>
        <w:rPr>
          <w:bCs/>
          <w:b/>
        </w:rPr>
        <w:t xml:space="preserve">Regulatory Environment:</w:t>
      </w:r>
      <w:r>
        <w:t xml:space="preserve"> </w:t>
      </w:r>
      <w:r>
        <w:t xml:space="preserve">Compliance with Argentina’s complex tax laws and export/import regulations adds layers of complexity to sales operations.</w:t>
      </w:r>
    </w:p>
    <w:p>
      <w:pPr>
        <w:numPr>
          <w:ilvl w:val="0"/>
          <w:numId w:val="1002"/>
        </w:numPr>
        <w:pStyle w:val="Compact"/>
      </w:pPr>
      <w:r>
        <w:rPr>
          <w:bCs/>
          <w:b/>
        </w:rPr>
        <w:t xml:space="preserve">Competition:</w:t>
      </w:r>
      <w:r>
        <w:t xml:space="preserve"> </w:t>
      </w:r>
      <w:r>
        <w:t xml:space="preserve">Global competitors often target Córdoba’s industrial market, requiring Sales Executives to emphasize differentiation through quality, innovation, or cost-efficiency.</w:t>
      </w:r>
    </w:p>
    <w:p>
      <w:pPr>
        <w:pStyle w:val="FirstParagraph"/>
      </w:pPr>
      <w:r>
        <w:t xml:space="preserve">Moreover, the digital divide in rural areas of Córdoba may limit the effectiveness of online sales platforms, compelling Sales Executives to adopt hybrid strategies that combine traditional outreach with digital tools.</w:t>
      </w:r>
    </w:p>
    <w:bookmarkEnd w:id="23"/>
    <w:bookmarkStart w:id="24" w:name="opportunities-for-growth"/>
    <w:p>
      <w:pPr>
        <w:pStyle w:val="Heading2"/>
      </w:pPr>
      <w:r>
        <w:t xml:space="preserve">Opportunities for Growth</w:t>
      </w:r>
    </w:p>
    <w:p>
      <w:pPr>
        <w:pStyle w:val="FirstParagraph"/>
      </w:pPr>
      <w:r>
        <w:t xml:space="preserve">Despite these challenges, Córdoba offers unique opportunities for Sales Executives who understand its economic and cultural landscape. For example:</w:t>
      </w:r>
    </w:p>
    <w:p>
      <w:pPr>
        <w:numPr>
          <w:ilvl w:val="0"/>
          <w:numId w:val="1003"/>
        </w:numPr>
        <w:pStyle w:val="Compact"/>
      </w:pPr>
      <w:r>
        <w:rPr>
          <w:bCs/>
          <w:b/>
        </w:rPr>
        <w:t xml:space="preserve">Agricultural Expansion:</w:t>
      </w:r>
      <w:r>
        <w:t xml:space="preserve"> </w:t>
      </w:r>
      <w:r>
        <w:t xml:space="preserve">Rising demand for soy-based products in global markets presents growth potential for exporters in Córdoba’s agro-industrial sector.</w:t>
      </w:r>
    </w:p>
    <w:p>
      <w:pPr>
        <w:numPr>
          <w:ilvl w:val="0"/>
          <w:numId w:val="1003"/>
        </w:numPr>
        <w:pStyle w:val="Compact"/>
      </w:pPr>
      <w:r>
        <w:rPr>
          <w:bCs/>
          <w:b/>
        </w:rPr>
        <w:t xml:space="preserve">Tourism Development:</w:t>
      </w:r>
      <w:r>
        <w:t xml:space="preserve"> </w:t>
      </w:r>
      <w:r>
        <w:t xml:space="preserve">The province’s tourism industry is expanding, creating demand for Sales Executives to promote local services, hospitality, and cultural experiences.</w:t>
      </w:r>
    </w:p>
    <w:p>
      <w:pPr>
        <w:numPr>
          <w:ilvl w:val="0"/>
          <w:numId w:val="1003"/>
        </w:numPr>
        <w:pStyle w:val="Compact"/>
      </w:pPr>
      <w:r>
        <w:rPr>
          <w:bCs/>
          <w:b/>
        </w:rPr>
        <w:t xml:space="preserve">Educational Partnerships:</w:t>
      </w:r>
      <w:r>
        <w:t xml:space="preserve"> </w:t>
      </w:r>
      <w:r>
        <w:t xml:space="preserve">Córdoba’s universities and technical institutes provide a skilled workforce that can be leveraged through strategic sales initiatives.</w:t>
      </w:r>
    </w:p>
    <w:p>
      <w:pPr>
        <w:pStyle w:val="FirstParagraph"/>
      </w:pPr>
      <w:r>
        <w:t xml:space="preserve">Sales Executives who invest in understanding regional nuances—such as the importance of “</w:t>
      </w:r>
      <w:r>
        <w:rPr>
          <w:iCs/>
          <w:i/>
        </w:rPr>
        <w:t xml:space="preserve">fiat</w:t>
      </w:r>
      <w:r>
        <w:t xml:space="preserve">” (trust) in business dealings or the role of family-owned businesses—can achieve sustainable success.</w:t>
      </w:r>
    </w:p>
    <w:bookmarkEnd w:id="24"/>
    <w:bookmarkStart w:id="25" w:name="academic-relevance-and-future-directions"/>
    <w:p>
      <w:pPr>
        <w:pStyle w:val="Heading2"/>
      </w:pPr>
      <w:r>
        <w:t xml:space="preserve">Academic Relevance and Future Directions</w:t>
      </w:r>
    </w:p>
    <w:p>
      <w:pPr>
        <w:pStyle w:val="FirstParagraph"/>
      </w:pPr>
      <w:r>
        <w:t xml:space="preserve">This academic analysis underscores the critical role of a</w:t>
      </w:r>
      <w:r>
        <w:t xml:space="preserve"> </w:t>
      </w:r>
      <w:r>
        <w:rPr>
          <w:iCs/>
          <w:i/>
        </w:rPr>
        <w:t xml:space="preserve">Sales Executive</w:t>
      </w:r>
      <w:r>
        <w:t xml:space="preserve"> </w:t>
      </w:r>
      <w:r>
        <w:t xml:space="preserve">in shaping Córdoba’s economic trajectory. From a scholarly perspective, it highlights the need for interdisciplinary research that integrates economics, sociology, and business studies to address regional challenges. Future studies could explore how digital transformation (e.g., AI-driven sales analytics) or sustainable practices can enhance the effectiveness of Sales Executives in Córdoba.</w:t>
      </w:r>
    </w:p>
    <w:p>
      <w:pPr>
        <w:pStyle w:val="BodyText"/>
      </w:pPr>
      <w:r>
        <w:t xml:space="preserve">Additionally, academic institutions in Córdoba should prioritize training programs that emphasize both technical skills (such as CRM software) and soft skills (like cross-cultural communication). This dual focus will equip future Sales Executives to thrive in a region that demands adaptability, creativity, and a deep understanding of its unique market dynamics.</w:t>
      </w:r>
    </w:p>
    <w:p>
      <w:pPr>
        <w:pStyle w:val="BodyText"/>
      </w:pPr>
      <w:r>
        <w:rPr>
          <w:bCs/>
          <w:b/>
        </w:rPr>
        <w:t xml:space="preserve">Conclusion:</w:t>
      </w:r>
    </w:p>
    <w:p>
      <w:pPr>
        <w:pStyle w:val="BodyText"/>
      </w:pPr>
      <w:r>
        <w:t xml:space="preserve">The role of the</w:t>
      </w:r>
      <w:r>
        <w:t xml:space="preserve"> </w:t>
      </w:r>
      <w:r>
        <w:rPr>
          <w:iCs/>
          <w:i/>
        </w:rPr>
        <w:t xml:space="preserve">Sales Executive</w:t>
      </w:r>
      <w:r>
        <w:t xml:space="preserve"> </w:t>
      </w:r>
      <w:r>
        <w:t xml:space="preserve">in Argentina’s Córdoba province is integral to the region’s economic vitality. By navigating challenges such as macroeconomic instability and cultural diversity while seizing opportunities in agriculture, tourism, and industry, Sales Executives can drive growth for their organizations. This document serves as a foundational academic resource for understanding the complexities of sales management in Córdoba and emphasizes the need for localized strategies to achieve long-term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Argentina Córdoba</dc:title>
  <dc:creator/>
  <dc:language>en</dc:language>
  <cp:keywords/>
  <dcterms:created xsi:type="dcterms:W3CDTF">2026-07-23T12:28:18Z</dcterms:created>
  <dcterms:modified xsi:type="dcterms:W3CDTF">2026-07-23T12:28:18Z</dcterms:modified>
</cp:coreProperties>
</file>

<file path=docProps/custom.xml><?xml version="1.0" encoding="utf-8"?>
<Properties xmlns="http://schemas.openxmlformats.org/officeDocument/2006/custom-properties" xmlns:vt="http://schemas.openxmlformats.org/officeDocument/2006/docPropsVTypes"/>
</file>