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3" w:name="Xdd47b3ed3915c6ba42c96c8f6acd4c9a8750cae"/>
    <w:p>
      <w:pPr>
        <w:pStyle w:val="Heading1"/>
      </w:pPr>
      <w:r>
        <w:t xml:space="preserve">Abstract Academic Document: The Role of a Sales Executive in the Economic Landscape of France Lyon</w:t>
      </w:r>
    </w:p>
    <w:p>
      <w:pPr>
        <w:pStyle w:val="FirstParagraph"/>
      </w:pPr>
      <w:r>
        <w:rPr>
          <w:bCs/>
          <w:b/>
        </w:rPr>
        <w:t xml:space="preserve">Keywords:</w:t>
      </w:r>
      <w:r>
        <w:t xml:space="preserve"> </w:t>
      </w:r>
      <w:r>
        <w:t xml:space="preserve">Abstract academic, Sales Executive, France Lyon, Economic dynamics, Professional qualifications, Market strategies.</w:t>
      </w:r>
    </w:p>
    <w:p>
      <w:pPr>
        <w:pStyle w:val="BodyText"/>
      </w:pPr>
      <w:r>
        <w:t xml:space="preserve">The role of a</w:t>
      </w:r>
      <w:r>
        <w:t xml:space="preserve"> </w:t>
      </w:r>
      <w:r>
        <w:rPr>
          <w:bCs/>
          <w:b/>
        </w:rPr>
        <w:t xml:space="preserve">Sales Executive</w:t>
      </w:r>
      <w:r>
        <w:t xml:space="preserve"> </w:t>
      </w:r>
      <w:r>
        <w:t xml:space="preserve">in</w:t>
      </w:r>
      <w:r>
        <w:t xml:space="preserve"> </w:t>
      </w:r>
      <w:r>
        <w:rPr>
          <w:bCs/>
          <w:b/>
        </w:rPr>
        <w:t xml:space="preserve">France Lyon</w:t>
      </w:r>
      <w:r>
        <w:t xml:space="preserve"> </w:t>
      </w:r>
      <w:r>
        <w:t xml:space="preserve">represents a critical intersection of professional expertise and regional economic context. This abstract academic document explores the multifaceted responsibilities of a Sales Executive operating within the dynamic business environment of Lyon, France. As one of Europe’s most significant economic and cultural hubs, Lyon presents unique challenges and opportunities for professionals in sales, requiring a nuanced understanding of both local market conditions and broader global trends.</w:t>
      </w:r>
    </w:p>
    <w:p>
      <w:pPr>
        <w:pStyle w:val="BodyText"/>
      </w:pPr>
      <w:r>
        <w:t xml:space="preserve">Lyon, located in east-central France along the Rhône River, is renowned as the country’s third-largest city after Paris and Marseille. It serves as a major center for industries such as agri-food (notably with its prestigious École Supérieure de Commerce de Lyon), luxury goods (through brands like Louis Vuitton and Christian Dior, which have historical ties to the region), and technology innovation. The presence of institutions such as the</w:t>
      </w:r>
      <w:r>
        <w:t xml:space="preserve"> </w:t>
      </w:r>
      <w:hyperlink r:id="rId20">
        <w:r>
          <w:rPr>
            <w:rStyle w:val="Hyperlink"/>
          </w:rPr>
          <w:t xml:space="preserve">École Normale Supérieure de Lyon</w:t>
        </w:r>
      </w:hyperlink>
      <w:r>
        <w:t xml:space="preserve"> </w:t>
      </w:r>
      <w:r>
        <w:t xml:space="preserve">and research organizations like CEA-Leti underscores Lyon’s commitment to fostering innovation. These factors create a vibrant ecosystem for sales professionals, who must navigate diverse sectors while aligning with the city’s economic priorities.</w:t>
      </w:r>
    </w:p>
    <w:p>
      <w:pPr>
        <w:pStyle w:val="BodyText"/>
      </w:pPr>
      <w:r>
        <w:t xml:space="preserve">The</w:t>
      </w:r>
      <w:r>
        <w:t xml:space="preserve"> </w:t>
      </w:r>
      <w:r>
        <w:rPr>
          <w:bCs/>
          <w:b/>
        </w:rPr>
        <w:t xml:space="preserve">Sales Executive</w:t>
      </w:r>
      <w:r>
        <w:t xml:space="preserve"> </w:t>
      </w:r>
      <w:r>
        <w:t xml:space="preserve">in Lyon operates within a context shaped by both historical traditions and modern globalization. Traditional French business practices emphasize relationship-building (la relation client), punctuality, and hierarchical decision-making. However, the rise of digital transformation has introduced new demands for adaptability, including proficiency in e-commerce platforms and data-driven sales analytics. Sales Executives in Lyon must balance these dual influences while addressing the specific needs of clients across industries such as gastronomy (through B2B partnerships with Michelin-starred restaurants), technology (supporting startups in the TechSquare innovation district), and education (serving international students and academic institutions).</w:t>
      </w:r>
    </w:p>
    <w:p>
      <w:pPr>
        <w:pStyle w:val="BodyText"/>
      </w:pPr>
      <w:r>
        <w:t xml:space="preserve">Qualifications for a Sales Executive in Lyon extend beyond general sales skills. Mastery of the French language is essential, particularly for engaging with local clients who may prefer formal communication styles. Additionally, knowledge of regional dialects such as Lyonnais or Alsatian can enhance rapport in certain markets. Professional certifications like the</w:t>
      </w:r>
      <w:r>
        <w:t xml:space="preserve"> </w:t>
      </w:r>
      <w:hyperlink r:id="rId21">
        <w:r>
          <w:rPr>
            <w:rStyle w:val="Hyperlink"/>
          </w:rPr>
          <w:t xml:space="preserve">Certified Sales Executive (CSE)</w:t>
        </w:r>
      </w:hyperlink>
      <w:r>
        <w:t xml:space="preserve"> </w:t>
      </w:r>
      <w:r>
        <w:t xml:space="preserve">or the</w:t>
      </w:r>
      <w:r>
        <w:t xml:space="preserve"> </w:t>
      </w:r>
      <w:r>
        <w:rPr>
          <w:bCs/>
          <w:b/>
        </w:rPr>
        <w:t xml:space="preserve">Sales Management</w:t>
      </w:r>
      <w:r>
        <w:t xml:space="preserve"> </w:t>
      </w:r>
      <w:r>
        <w:t xml:space="preserve">diploma from INSEEC Lyon provide formal recognition of competencies required to thrive in this environment. These credentials often include training on cultural sensitivity, cross-border sales strategies, and compliance with French labor laws such as the 35-hour workweek and strict data protection regulations under GDPR.</w:t>
      </w:r>
    </w:p>
    <w:p>
      <w:pPr>
        <w:pStyle w:val="BodyText"/>
      </w:pPr>
      <w:r>
        <w:t xml:space="preserve">The economic landscape of Lyon further necessitates a Sales Executive’s ability to adapt to regional nuances. For instance, the city’s strong emphasis on sustainability has led many businesses to prioritize eco-friendly practices. A Sales Executive in this context might focus on promoting green technologies or ethical sourcing initiatives, aligning with consumer preferences and corporate social responsibility goals. Similarly, Lyon’s role as a European capital of gastronomy requires sales professionals to understand the intricacies of food distribution networks, from artisanal producers in the Presqu'île district to large-scale agri-food exporters.</w:t>
      </w:r>
    </w:p>
    <w:p>
      <w:pPr>
        <w:pStyle w:val="BodyText"/>
      </w:pPr>
      <w:r>
        <w:t xml:space="preserve">Challenges faced by Sales Executives in Lyon include intense competition from both local and international firms. The city’s proximity to Switzerland and Italy positions it as a crossroads for multinational corporations, which can lead to market saturation. Additionally, the French labor market’s emphasis on work-life balance may require Sales Executives to adopt more flexible strategies, such as virtual meetings or asynchronous communication methods, to accommodate clients’ schedules.</w:t>
      </w:r>
    </w:p>
    <w:p>
      <w:pPr>
        <w:pStyle w:val="BodyText"/>
      </w:pPr>
      <w:r>
        <w:t xml:space="preserve">Education and training play a pivotal role in preparing Sales Executives for these demands. Institutions like</w:t>
      </w:r>
      <w:r>
        <w:t xml:space="preserve"> </w:t>
      </w:r>
      <w:hyperlink r:id="rId22">
        <w:r>
          <w:rPr>
            <w:rStyle w:val="Hyperlink"/>
          </w:rPr>
          <w:t xml:space="preserve">EM Lyon Business School</w:t>
        </w:r>
      </w:hyperlink>
      <w:r>
        <w:t xml:space="preserve"> </w:t>
      </w:r>
      <w:r>
        <w:t xml:space="preserve">offer specialized programs that combine theoretical knowledge with practical experience, including internships with companies such as Rhône-Alpes Agri-Food or Saint-Gobain. These programs often incorporate case studies on Lyon’s economic history, such as the role of the silk industry in shaping early trade networks or the impact of the 1968 student protests on modern business practices.</w:t>
      </w:r>
    </w:p>
    <w:p>
      <w:pPr>
        <w:pStyle w:val="BodyText"/>
      </w:pPr>
      <w:r>
        <w:t xml:space="preserve">Furthermore, technological advancements have transformed sales methodologies in Lyon. The adoption of CRM (Customer Relationship Management) systems like Salesforce or HubSpot is now standard practice, enabling Sales Executives to track client interactions and analyze market trends. Digital marketing strategies, including social media engagement on platforms like LinkedIn and Instagram, are increasingly vital for reaching target audiences in a competitive landscape.</w:t>
      </w:r>
    </w:p>
    <w:p>
      <w:pPr>
        <w:pStyle w:val="BodyText"/>
      </w:pPr>
      <w:r>
        <w:t xml:space="preserve">Despite these challenges, the role of a</w:t>
      </w:r>
      <w:r>
        <w:t xml:space="preserve"> </w:t>
      </w:r>
      <w:r>
        <w:rPr>
          <w:bCs/>
          <w:b/>
        </w:rPr>
        <w:t xml:space="preserve">Sales Executive</w:t>
      </w:r>
      <w:r>
        <w:t xml:space="preserve"> </w:t>
      </w:r>
      <w:r>
        <w:t xml:space="preserve">in Lyon remains highly rewarding. The city’s blend of tradition and innovation provides opportunities to contribute to groundbreaking projects, such as supporting startups in the biotechnology sector or expanding the reach of French luxury brands into emerging markets. Sales Executives who cultivate a deep understanding of Lyon’s unique cultural and economic fabric are well-positioned to excel in this dynamic environment.</w:t>
      </w:r>
    </w:p>
    <w:p>
      <w:pPr>
        <w:pStyle w:val="BodyText"/>
      </w:pPr>
      <w:r>
        <w:t xml:space="preserve">In conclusion, the</w:t>
      </w:r>
      <w:r>
        <w:t xml:space="preserve"> </w:t>
      </w:r>
      <w:r>
        <w:rPr>
          <w:bCs/>
          <w:b/>
        </w:rPr>
        <w:t xml:space="preserve">Sales Executive</w:t>
      </w:r>
      <w:r>
        <w:t xml:space="preserve"> </w:t>
      </w:r>
      <w:r>
        <w:t xml:space="preserve">in</w:t>
      </w:r>
      <w:r>
        <w:t xml:space="preserve"> </w:t>
      </w:r>
      <w:r>
        <w:rPr>
          <w:bCs/>
          <w:b/>
        </w:rPr>
        <w:t xml:space="preserve">France Lyon</w:t>
      </w:r>
      <w:r>
        <w:t xml:space="preserve"> </w:t>
      </w:r>
      <w:r>
        <w:t xml:space="preserve">embodies a blend of professional skill, regional knowledge, and adaptability. This abstract academic document highlights the importance of aligning individual competencies with the specific demands of Lyon’s market. As a city at the crossroads of history and modernity, Lyon offers a distinctive setting for sales professionals to innovate, collaborate, and drive growth in an ever-evolving economic landscape.</w:t>
      </w:r>
    </w:p>
    <w:p>
      <w:pPr>
        <w:pStyle w:val="BodyText"/>
      </w:pPr>
      <w:r>
        <w:rPr>
          <w:bCs/>
          <w:b/>
        </w:rPr>
        <w:t xml:space="preserve">Word count: 820</w:t>
      </w:r>
    </w:p>
    <w:p>
      <w:pPr>
        <w:pStyle w:val="BodyText"/>
      </w:pPr>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ertifedf.com" TargetMode="External" /><Relationship Type="http://schemas.openxmlformats.org/officeDocument/2006/relationships/hyperlink" Id="rId22" Target="https://www.emlyon.edu" TargetMode="External" /><Relationship Type="http://schemas.openxmlformats.org/officeDocument/2006/relationships/hyperlink" Id="rId20" Target="https://www.ens-lyon.fr" TargetMode="External" /></Relationships>
</file>

<file path=word/_rels/footnotes.xml.rels><?xml version="1.0" encoding="UTF-8"?><Relationships xmlns="http://schemas.openxmlformats.org/package/2006/relationships"><Relationship Type="http://schemas.openxmlformats.org/officeDocument/2006/relationships/hyperlink" Id="rId21" Target="https://www.certifedf.com" TargetMode="External" /><Relationship Type="http://schemas.openxmlformats.org/officeDocument/2006/relationships/hyperlink" Id="rId22" Target="https://www.emlyon.edu" TargetMode="External" /><Relationship Type="http://schemas.openxmlformats.org/officeDocument/2006/relationships/hyperlink" Id="rId20" Target="https://www.ens-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France Lyon</dc:title>
  <dc:creator/>
  <dc:language>en</dc:language>
  <cp:keywords/>
  <dcterms:created xsi:type="dcterms:W3CDTF">2026-07-20T23:42:16Z</dcterms:created>
  <dcterms:modified xsi:type="dcterms:W3CDTF">2026-07-20T23:42:16Z</dcterms:modified>
</cp:coreProperties>
</file>

<file path=docProps/custom.xml><?xml version="1.0" encoding="utf-8"?>
<Properties xmlns="http://schemas.openxmlformats.org/officeDocument/2006/custom-properties" xmlns:vt="http://schemas.openxmlformats.org/officeDocument/2006/docPropsVTypes"/>
</file>