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56eabefd75e5d058f43f7c1f37fd40856203e23"/>
    <w:p>
      <w:pPr>
        <w:pStyle w:val="Heading1"/>
      </w:pPr>
      <w:r>
        <w:t xml:space="preserve">Abstract Academic Document: The Role of a Sales Executive in Italy Rome</w:t>
      </w:r>
    </w:p>
    <w:p>
      <w:pPr>
        <w:pStyle w:val="FirstParagraph"/>
      </w:pPr>
      <w:r>
        <w:rPr>
          <w:bCs/>
          <w:b/>
        </w:rPr>
        <w:t xml:space="preserve">Abstract:</w:t>
      </w:r>
    </w:p>
    <w:p>
      <w:pPr>
        <w:pStyle w:val="BodyText"/>
      </w:pPr>
      <w:r>
        <w:t xml:space="preserve">This academic abstract explores the multifaceted role of a Sales Executive within the dynamic business environment of Rome, Italy. As one of Europe's most historically and economically significant cities, Rome presents unique challenges and opportunities for professionals in sales management. The document provides an in-depth analysis of the responsibilities, skills, and strategic considerations required to excel as a Sales Executive in this region. It emphasizes how cultural nuances, market trends, and the socio-economic landscape of Italy shape the effectiveness of sales strategies tailored specifically to Rome.</w:t>
      </w:r>
    </w:p>
    <w:bookmarkStart w:id="20" w:name="introduction"/>
    <w:p>
      <w:pPr>
        <w:pStyle w:val="Heading2"/>
      </w:pPr>
      <w:r>
        <w:t xml:space="preserve">Introduction</w:t>
      </w:r>
    </w:p>
    <w:p>
      <w:pPr>
        <w:pStyle w:val="FirstParagraph"/>
      </w:pPr>
      <w:r>
        <w:t xml:space="preserve">The role of a Sales Executive is pivotal in driving revenue growth and maintaining competitive advantage within any economy. In Italy, particularly in Rome—a city that serves as a global hub for tourism, culture, and commerce—the demands on Sales Executives are amplified by the interplay of tradition and modernity. This document examines how the academic framework of sales management can be applied to navigate the distinct challenges posed by Rome’s market dynamics. By integrating theoretical models with practical insights from case studies in Italy, this abstract aims to provide a comprehensive understanding of what it means to be a Sales Executive in this iconic city.</w:t>
      </w:r>
    </w:p>
    <w:bookmarkEnd w:id="20"/>
    <w:bookmarkStart w:id="21" w:name="X170fa4f80c4aade71a7b58eb7d8df013567a56c"/>
    <w:p>
      <w:pPr>
        <w:pStyle w:val="Heading2"/>
      </w:pPr>
      <w:r>
        <w:t xml:space="preserve">Role Overview: The Sales Executive in Rome</w:t>
      </w:r>
    </w:p>
    <w:p>
      <w:pPr>
        <w:pStyle w:val="FirstParagraph"/>
      </w:pPr>
      <w:r>
        <w:t xml:space="preserve">A Sales Executive in Rome is responsible for identifying and cultivating business opportunities, managing client relationships, and implementing sales strategies that align with organizational goals. Given Rome’s status as the capital of Italy and its strategic position as a European cultural epicenter, the role demands a deep understanding of both local and international markets. The Sales Executive must balance traditional Italian business practices—such as long-term relationship building—with contemporary digital marketing techniques to meet evolving consumer expectations.</w:t>
      </w:r>
    </w:p>
    <w:p>
      <w:pPr>
        <w:pStyle w:val="BodyText"/>
      </w:pPr>
      <w:r>
        <w:t xml:space="preserve">Key responsibilities include market research, competitor analysis, negotiation of contracts, and ensuring customer satisfaction. In Rome’s context, this often involves navigating the complexities of a diverse clientele ranging from multinational corporations to small family-owned businesses. The Sales Executive must also be adept at leveraging Rome’s unique attributes, such as its historical landmarks and vibrant tourism industry, to create value propositions that resonate with local and global audiences.</w:t>
      </w:r>
    </w:p>
    <w:bookmarkEnd w:id="21"/>
    <w:bookmarkStart w:id="22" w:name="X543cc4f8b27c65392265a2a8985338234f65742"/>
    <w:p>
      <w:pPr>
        <w:pStyle w:val="Heading2"/>
      </w:pPr>
      <w:r>
        <w:t xml:space="preserve">Challenges and Opportunities in Italy Rome</w:t>
      </w:r>
    </w:p>
    <w:p>
      <w:pPr>
        <w:pStyle w:val="FirstParagraph"/>
      </w:pPr>
      <w:r>
        <w:t xml:space="preserve">The Italian economy has experienced fluctuations in recent years, particularly due to regulatory changes and global market uncertainties. However, Rome remains a beacon of economic activity due to its tourism sector, which contributes significantly to the national GDP. For a Sales Executive operating in this environment, challenges include adapting to stringent regulations while capitalizing on opportunities presented by sectors such as hospitality, real estate, and technology.</w:t>
      </w:r>
    </w:p>
    <w:p>
      <w:pPr>
        <w:pStyle w:val="BodyText"/>
      </w:pPr>
      <w:r>
        <w:t xml:space="preserve">Rome’s competitive landscape requires Sales Executives to be innovative and agile. For instance, the city’s tourism-driven economy necessitates tailored sales approaches that highlight Rome’s cultural heritage while addressing modern consumer preferences for sustainability and digital engagement. Additionally, the language barrier—though mitigated by Rome’s status as a bilingual (Italian-English) hub—can pose challenges in client communication.</w:t>
      </w:r>
    </w:p>
    <w:bookmarkEnd w:id="22"/>
    <w:bookmarkStart w:id="23" w:name="strategic-considerations-for-success"/>
    <w:p>
      <w:pPr>
        <w:pStyle w:val="Heading2"/>
      </w:pPr>
      <w:r>
        <w:t xml:space="preserve">Strategic Considerations for Success</w:t>
      </w:r>
    </w:p>
    <w:p>
      <w:pPr>
        <w:pStyle w:val="FirstParagraph"/>
      </w:pPr>
      <w:r>
        <w:t xml:space="preserve">To thrive as a Sales Executive in Italy Rome, professionals must prioritize cultural intelligence. Understanding Italian business etiquette, such as the importance of punctuality and formal greetings, is essential. Furthermore, proficiency in Italian is often a prerequisite for building trust with local clients and stakeholders.</w:t>
      </w:r>
    </w:p>
    <w:p>
      <w:pPr>
        <w:pStyle w:val="BodyText"/>
      </w:pPr>
      <w:r>
        <w:t xml:space="preserve">Strategic collaboration with local partners—such as tour operators or real estate agencies—is critical for expanding market reach. Sales Executives should also integrate data-driven strategies, utilizing tools like CRM (Customer Relationship Management) systems to analyze sales performance and customer behavior. In Rome, where networking is a cornerstone of business success, attending industry events and leveraging social media platforms to engage with potential clients can yield substantial results.</w:t>
      </w:r>
    </w:p>
    <w:bookmarkEnd w:id="23"/>
    <w:bookmarkStart w:id="24" w:name="X224f8ce48ce4340f3ecda450d027a415ebd5590"/>
    <w:p>
      <w:pPr>
        <w:pStyle w:val="Heading2"/>
      </w:pPr>
      <w:r>
        <w:t xml:space="preserve">Academic Frameworks and Practical Applications</w:t>
      </w:r>
    </w:p>
    <w:p>
      <w:pPr>
        <w:pStyle w:val="FirstParagraph"/>
      </w:pPr>
      <w:r>
        <w:t xml:space="preserve">Theoretical models such as the Marketing Mix (4Ps) and Porter’s Five Forces provide academic foundations for sales strategies in Rome. For example, a Sales Executive might apply the 4Ps to design a product positioning strategy that emphasizes Rome’s unique selling points—such as its UNESCO World Heritage status—as part of a service offering. Similarly, analyzing competitors through Porter’s model can help identify gaps in the market and refine competitive differentiation.</w:t>
      </w:r>
    </w:p>
    <w:p>
      <w:pPr>
        <w:pStyle w:val="BodyText"/>
      </w:pPr>
      <w:r>
        <w:t xml:space="preserve">Academic research also highlights the importance of emotional intelligence in sales, particularly in Italy where personal relationships are highly valued. Sales Executives must cultivate empathy and adaptability to navigate cultural differences while maintaining professionalism. This aligns with studies suggesting that successful sales professionals in Mediterranean regions often excel by prioritizing interpersonal connection over transactional efficiency.</w:t>
      </w:r>
    </w:p>
    <w:bookmarkEnd w:id="24"/>
    <w:bookmarkStart w:id="25" w:name="conclusion"/>
    <w:p>
      <w:pPr>
        <w:pStyle w:val="Heading2"/>
      </w:pPr>
      <w:r>
        <w:t xml:space="preserve">Conclusion</w:t>
      </w:r>
    </w:p>
    <w:p>
      <w:pPr>
        <w:pStyle w:val="FirstParagraph"/>
      </w:pPr>
      <w:r>
        <w:t xml:space="preserve">In conclusion, the role of a Sales Executive in Italy Rome requires a blend of academic knowledge, cultural awareness, and strategic acumen. By leveraging the city’s unique economic and cultural assets, Sales Executives can drive business growth while contributing to Rome’s continued prominence as a global business hub. This abstract underscores the importance of adapting traditional sales methodologies to the specific demands of Italian markets, ensuring that professionals in this field are equipped to succeed in one of Europe’s most dynamic cities.</w:t>
      </w:r>
    </w:p>
    <w:p>
      <w:pPr>
        <w:pStyle w:val="BodyText"/>
      </w:pPr>
      <w:r>
        <w:rPr>
          <w:bCs/>
          <w:b/>
        </w:rPr>
        <w:t xml:space="preserve">Keywords:</w:t>
      </w:r>
      <w:r>
        <w:t xml:space="preserve"> </w:t>
      </w:r>
      <w:r>
        <w:t xml:space="preserve">Sales Executive, Italy Rome, Academic Abstract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Italy Rome</dc:title>
  <dc:creator/>
  <dc:language>en</dc:language>
  <cp:keywords/>
  <dcterms:created xsi:type="dcterms:W3CDTF">2026-07-21T06:41:01Z</dcterms:created>
  <dcterms:modified xsi:type="dcterms:W3CDTF">2026-07-21T06:41:01Z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