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6" w:name="Xb42fa42d954ec370cb5d4b8996a6a9a71998622"/>
    <w:p>
      <w:pPr>
        <w:pStyle w:val="Heading1"/>
      </w:pPr>
      <w:r>
        <w:t xml:space="preserve">Abstract Academic Document on the Role of Sales Executive in New Zealand Auckland</w:t>
      </w:r>
    </w:p>
    <w:p>
      <w:pPr>
        <w:pStyle w:val="FirstParagraph"/>
      </w:pPr>
      <w:r>
        <w:rPr>
          <w:bCs/>
          <w:b/>
        </w:rPr>
        <w:t xml:space="preserve">Keywords:</w:t>
      </w:r>
      <w:r>
        <w:t xml:space="preserve"> </w:t>
      </w:r>
      <w:r>
        <w:t xml:space="preserve">Abstract academic, Sales Executive, New Zealand Auckland.</w:t>
      </w:r>
    </w:p>
    <w:p>
      <w:r>
        <w:pict>
          <v:rect style="width:0;height:1.5pt" o:hralign="center" o:hrstd="t" o:hr="t"/>
        </w:pict>
      </w:r>
    </w:p>
    <w:bookmarkStart w:id="20" w:name="introduction"/>
    <w:p>
      <w:pPr>
        <w:pStyle w:val="Heading2"/>
      </w:pPr>
      <w:r>
        <w:t xml:space="preserve">Introduction</w:t>
      </w:r>
    </w:p>
    <w:p>
      <w:pPr>
        <w:pStyle w:val="FirstParagraph"/>
      </w:pPr>
      <w:r>
        <w:t xml:space="preserve">In the dynamic and globally interconnected business environment of New Zealand’s largest city, Auckland, the role of a Sales Executive has evolved into a critical component of organizational success. This abstract academic document explores the multifaceted responsibilities, challenges, and opportunities faced by Sales Executives operating in Auckland. As a hub for innovation, commerce, and cultural diversity, Auckland presents unique demands on professionals in sales roles. The document contextualizes the significance of this profession within New Zealand’s economic landscape while emphasizing the specific attributes required for success in this region.</w:t>
      </w:r>
    </w:p>
    <w:p>
      <w:pPr>
        <w:pStyle w:val="BodyText"/>
      </w:pPr>
      <w:r>
        <w:t xml:space="preserve">Auckland’s status as a cosmopolitan center with a thriving economy makes it an ideal case study for analyzing the Sales Executive role. The city is home to industries ranging from technology and healthcare to tourism and construction, each requiring tailored sales strategies. This document examines how Sales Executives in Auckland navigate these sectors while adhering to local business practices, regulatory frameworks, and cultural nuances.</w:t>
      </w:r>
    </w:p>
    <w:bookmarkEnd w:id="20"/>
    <w:bookmarkStart w:id="21" w:name="Xe81ecd5a8b2a2263e65b7b4c3d039a1cfd4d8f3"/>
    <w:p>
      <w:pPr>
        <w:pStyle w:val="Heading2"/>
      </w:pPr>
      <w:r>
        <w:t xml:space="preserve">Key Responsibilities of a Sales Executive in Auckland</w:t>
      </w:r>
    </w:p>
    <w:p>
      <w:pPr>
        <w:pStyle w:val="FirstParagraph"/>
      </w:pPr>
      <w:r>
        <w:t xml:space="preserve">The role of a Sales Executive in New Zealand Auckland extends beyond traditional selling. It encompasses strategic planning, client relationship management, market research, and performance analytics. In a city where competition is fierce and customer expectations are high, Sales Executives must balance these responsibilities with adaptability and innovation.</w:t>
      </w:r>
    </w:p>
    <w:p>
      <w:pPr>
        <w:pStyle w:val="BodyText"/>
      </w:pPr>
      <w:r>
        <w:t xml:space="preserve">One of the primary tasks involves identifying potential clients through targeted outreach campaigns. In Auckland’s diverse market, this requires an understanding of demographic trends, industry-specific needs, and the ability to leverage digital tools for lead generation. For example, Sales Executives in technology firms may focus on B2B clients within Auckland’s startup ecosystem, while those in tourism might target international visitors through localized marketing strategies.</w:t>
      </w:r>
    </w:p>
    <w:p>
      <w:pPr>
        <w:pStyle w:val="BodyText"/>
      </w:pPr>
      <w:r>
        <w:t xml:space="preserve">Client relationship management is another cornerstone of the role. In Auckland, where businesses often prioritize long-term partnerships over short-term gains, building trust and maintaining consistent communication are vital. Sales Executives must demonstrate cultural sensitivity and fluency in New Zealand’s business etiquette to foster rapport with clients from diverse backgrounds.</w:t>
      </w:r>
    </w:p>
    <w:p>
      <w:pPr>
        <w:pStyle w:val="BodyText"/>
      </w:pPr>
      <w:r>
        <w:t xml:space="preserve">Market research is essential for staying competitive. Sales Executives in Auckland analyze market trends using tools like CRM software and industry reports to identify growth opportunities. For instance, the rise of sustainable practices has prompted many companies in Auckland to prioritize eco-friendly products, requiring Sales Executives to align their strategies with these values.</w:t>
      </w:r>
    </w:p>
    <w:bookmarkEnd w:id="21"/>
    <w:bookmarkStart w:id="22" w:name="X29efeac5ac30d89423c6605bc3bd530ce1795fb"/>
    <w:p>
      <w:pPr>
        <w:pStyle w:val="Heading2"/>
      </w:pPr>
      <w:r>
        <w:t xml:space="preserve">Challenges Faced by Sales Executives in New Zealand Auckland</w:t>
      </w:r>
    </w:p>
    <w:p>
      <w:pPr>
        <w:pStyle w:val="FirstParagraph"/>
      </w:pPr>
      <w:r>
        <w:t xml:space="preserve">While Auckland offers lucrative opportunities for Sales Executives, it also presents unique challenges. The city’s fast-paced environment and high standards demand exceptional time management and resilience. Additionally, navigating the regulatory landscape of New Zealand can be complex, particularly for those operating in sectors like healthcare or finance.</w:t>
      </w:r>
    </w:p>
    <w:p>
      <w:pPr>
        <w:pStyle w:val="BodyText"/>
      </w:pPr>
      <w:r>
        <w:t xml:space="preserve">One significant challenge is competition from international firms expanding into Auckland’s market. This necessitates that Sales Executives differentiate themselves through specialized knowledge and value-added services. For example, a Sales Executive in the construction industry might need to highlight compliance with New Zealand’s stringent building codes to secure contracts with local developers.</w:t>
      </w:r>
    </w:p>
    <w:p>
      <w:pPr>
        <w:pStyle w:val="BodyText"/>
      </w:pPr>
      <w:r>
        <w:t xml:space="preserve">Cultural diversity, while an asset, can also pose challenges. Auckland is home to over 30% of New Zealand’s population and includes a significant proportion of Māori and Pacific Islander communities. Sales Executives must be aware of cultural protocols, such as respecting Māori tikanga (customs) in business settings, to avoid misunderstandings.</w:t>
      </w:r>
    </w:p>
    <w:bookmarkEnd w:id="22"/>
    <w:bookmarkStart w:id="23" w:name="opportunities-for-growth-and-innovation"/>
    <w:p>
      <w:pPr>
        <w:pStyle w:val="Heading2"/>
      </w:pPr>
      <w:r>
        <w:t xml:space="preserve">Opportunities for Growth and Innovation</w:t>
      </w:r>
    </w:p>
    <w:p>
      <w:pPr>
        <w:pStyle w:val="FirstParagraph"/>
      </w:pPr>
      <w:r>
        <w:t xml:space="preserve">Auckland’s economic resilience and innovation-driven sectors offer abundant opportunities for Sales Executives. The city is a leader in green technology, digital services, and creative industries, providing fertile ground for professionals who can align their strategies with emerging trends.</w:t>
      </w:r>
    </w:p>
    <w:p>
      <w:pPr>
        <w:pStyle w:val="BodyText"/>
      </w:pPr>
      <w:r>
        <w:t xml:space="preserve">The growth of e-commerce has also transformed sales practices in Auckland. Sales Executives are increasingly required to manage both physical and online sales channels. For instance, retail businesses in Auckland have adopted omnichannel approaches, where Sales Executives coordinate between in-store interactions and digital platforms like Shopify or WooCommerce.</w:t>
      </w:r>
    </w:p>
    <w:p>
      <w:pPr>
        <w:pStyle w:val="BodyText"/>
      </w:pPr>
      <w:r>
        <w:t xml:space="preserve">Moreover, New Zealand’s strong focus on work-life balance presents an opportunity for Sales Executives to thrive by adopting flexible strategies. This includes leveraging remote communication tools to manage clients across time zones while maintaining productivity and engagement.</w:t>
      </w:r>
    </w:p>
    <w:bookmarkEnd w:id="23"/>
    <w:bookmarkStart w:id="24" w:name="X8b88651e7b1ff42c875e397d3c593a2dfa9bbd2"/>
    <w:p>
      <w:pPr>
        <w:pStyle w:val="Heading2"/>
      </w:pPr>
      <w:r>
        <w:t xml:space="preserve">The Role of Sales Executives in Auckland’s Economic Landscape</w:t>
      </w:r>
    </w:p>
    <w:p>
      <w:pPr>
        <w:pStyle w:val="FirstParagraph"/>
      </w:pPr>
      <w:r>
        <w:t xml:space="preserve">Auckland’s economy is heavily reliant on trade, both domestically and internationally. Sales Executives play a pivotal role in facilitating these transactions by bridging gaps between local businesses and global markets. For example, exporting companies in Auckland rely on Sales Executives to negotiate contracts with overseas partners while adhering to New Zealand’s export regulations.</w:t>
      </w:r>
    </w:p>
    <w:p>
      <w:pPr>
        <w:pStyle w:val="BodyText"/>
      </w:pPr>
      <w:r>
        <w:t xml:space="preserve">In the tourism sector, which is a major contributor to Auckland’s economy, Sales Executives are instrumental in promoting the city as a destination. They collaborate with travel agencies and online platforms to market Auckland’s attractions, ensuring alignment with global marketing trends.</w:t>
      </w:r>
    </w:p>
    <w:bookmarkEnd w:id="24"/>
    <w:bookmarkStart w:id="25" w:name="conclusion"/>
    <w:p>
      <w:pPr>
        <w:pStyle w:val="Heading2"/>
      </w:pPr>
      <w:r>
        <w:t xml:space="preserve">Conclusion</w:t>
      </w:r>
    </w:p>
    <w:p>
      <w:pPr>
        <w:pStyle w:val="FirstParagraph"/>
      </w:pPr>
      <w:r>
        <w:t xml:space="preserve">In conclusion, the role of a Sales Executive in New Zealand Auckland is both challenging and rewarding. The city’s unique blend of economic dynamism, cultural diversity, and innovation demands that professionals in this field be adaptable, culturally aware, and technologically proficient. As Auckland continues to grow as a global business hub, the importance of skilled Sales Executives will only increase. This abstract academic document underscores the significance of understanding local contexts while leveraging global strategies to excel in this critical role.</w:t>
      </w:r>
    </w:p>
    <w:p>
      <w:pPr>
        <w:pStyle w:val="BodyText"/>
      </w:pPr>
      <w:r>
        <w:rPr>
          <w:bCs/>
          <w:b/>
        </w:rPr>
        <w:t xml:space="preserve">Keywords:</w:t>
      </w:r>
      <w:r>
        <w:t xml:space="preserve"> </w:t>
      </w:r>
      <w:r>
        <w:t xml:space="preserve">Abstract academic, Sales Executive, New Zealand Auckland.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New Zealand Auckland</dc:title>
  <dc:creator/>
  <dc:language>en</dc:language>
  <cp:keywords/>
  <dcterms:created xsi:type="dcterms:W3CDTF">2026-07-25T01:55:30Z</dcterms:created>
  <dcterms:modified xsi:type="dcterms:W3CDTF">2026-07-25T01:55:30Z</dcterms:modified>
</cp:coreProperties>
</file>

<file path=docProps/custom.xml><?xml version="1.0" encoding="utf-8"?>
<Properties xmlns="http://schemas.openxmlformats.org/officeDocument/2006/custom-properties" xmlns:vt="http://schemas.openxmlformats.org/officeDocument/2006/docPropsVTypes"/>
</file>