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c1967f10ad6278444f8a630f96d886f1b22e6de"/>
    <w:p>
      <w:pPr>
        <w:pStyle w:val="Heading1"/>
      </w:pPr>
      <w:r>
        <w:t xml:space="preserve">Abstract Academic Document: The Role and Challenges of a Sales Executive in Russia, Saint Petersburg</w:t>
      </w:r>
    </w:p>
    <w:p>
      <w:pPr>
        <w:pStyle w:val="FirstParagraph"/>
      </w:pPr>
      <w:r>
        <w:rPr>
          <w:bCs/>
          <w:b/>
        </w:rPr>
        <w:t xml:space="preserve">Keywords:</w:t>
      </w:r>
      <w:r>
        <w:t xml:space="preserve"> </w:t>
      </w:r>
      <w:r>
        <w:t xml:space="preserve">Abstract academic, Sales Executive, Russia Saint Petersburg.</w:t>
      </w:r>
    </w:p>
    <w:bookmarkStart w:id="20" w:name="introduction"/>
    <w:p>
      <w:pPr>
        <w:pStyle w:val="Heading2"/>
      </w:pPr>
      <w:r>
        <w:t xml:space="preserve">Introduction</w:t>
      </w:r>
    </w:p>
    <w:p>
      <w:pPr>
        <w:pStyle w:val="FirstParagraph"/>
      </w:pPr>
      <w:r>
        <w:t xml:space="preserve">The role of a Sales Executive has evolved significantly in the 21st century, particularly within complex economic environments such as those found in emerging markets. This abstract academic document explores the unique challenges and opportunities faced by Sales Executives operating within Russia’s second-largest city, Saint Petersburg. As a major economic and cultural hub in northern Russia, Saint Petersburg presents a distinct market landscape shaped by its historical significance, industrial base, and dynamic consumer behavior. For Sales Executives navigating this environment, understanding local dynamics—ranging from regulatory frameworks to cultural nuances—is critical to success.</w:t>
      </w:r>
    </w:p>
    <w:p>
      <w:pPr>
        <w:pStyle w:val="BodyText"/>
      </w:pPr>
      <w:r>
        <w:t xml:space="preserve">Saint Petersburg’s economy is characterized by a mix of traditional industries (e.g., machinery, shipbuilding) and burgeoning sectors such as technology, logistics, and professional services. The city’s strategic location on the Baltic Sea further positions it as a key gateway for international trade. However, these opportunities are accompanied by challenges unique to Russia’s economic context, including fluctuating currency policies, bureaucratic hurdles, and the need to adapt to a highly relationship-driven business culture. This document provides an academic analysis of how Sales Executives can effectively navigate these complexities while aligning their strategies with both local and global market demands.</w:t>
      </w:r>
    </w:p>
    <w:bookmarkEnd w:id="20"/>
    <w:bookmarkStart w:id="21" w:name="X86f442f1d7dc3c8ff113c890eef805010dc679a"/>
    <w:p>
      <w:pPr>
        <w:pStyle w:val="Heading2"/>
      </w:pPr>
      <w:r>
        <w:t xml:space="preserve">Contextualizing the Sales Executive Role in Russia</w:t>
      </w:r>
    </w:p>
    <w:p>
      <w:pPr>
        <w:pStyle w:val="FirstParagraph"/>
      </w:pPr>
      <w:r>
        <w:t xml:space="preserve">The concept of a Sales Executive in Russia differs from its Western counterparts due to the country’s distinct business practices. In Saint Petersburg, where approximately 5 million people reside, Sales Executives must balance aggressive sales targets with adherence to local norms such as prolonged negotiation periods and hierarchical decision-making structures. The Russian market also emphasizes personal trust and long-term relationships over transactional interactions, which requires Sales Executives to invest significant time in building rapport with clients.</w:t>
      </w:r>
    </w:p>
    <w:p>
      <w:pPr>
        <w:pStyle w:val="BodyText"/>
      </w:pPr>
      <w:r>
        <w:t xml:space="preserve">Moreover, the economic climate in Russia has been marked by volatility in recent years, influenced by geopolitical tensions and sanctions. This instability affects consumer confidence and corporate spending patterns. For instance, industries such as automotive manufacturing or IT services have experienced fluctuating demand, necessitating Sales Executives to adopt agile strategies that prioritize adaptability and risk mitigation.</w:t>
      </w:r>
    </w:p>
    <w:bookmarkEnd w:id="21"/>
    <w:bookmarkStart w:id="22" w:name="X6f2dfc90ff15b13f4ab802b7e06a03bf4182b1b"/>
    <w:p>
      <w:pPr>
        <w:pStyle w:val="Heading2"/>
      </w:pPr>
      <w:r>
        <w:t xml:space="preserve">Key Challenges for Sales Executives in Saint Petersburg</w:t>
      </w:r>
    </w:p>
    <w:p>
      <w:pPr>
        <w:pStyle w:val="FirstParagraph"/>
      </w:pPr>
      <w:r>
        <w:t xml:space="preserve">The primary challenges faced by Sales Executives in Saint Petersburg can be categorized into three domains: economic, cultural, and technological. Economically, the fluctuating value of the Russian ruble and limited access to foreign capital create uncertainty for both buyers and sellers. This requires Sales Executives to develop pricing strategies that account for currency risk while maintaining competitiveness.</w:t>
      </w:r>
    </w:p>
    <w:p>
      <w:pPr>
        <w:pStyle w:val="BodyText"/>
      </w:pPr>
      <w:r>
        <w:t xml:space="preserve">Culturally, Saint Petersburg’s business environment is deeply rooted in tradition. For example, decision-making processes often involve multiple stakeholders within a company, and consensus-building is prioritized over unilateral agreements. Additionally, the emphasis on personal connections means that Sales Executives must go beyond formal meetings to engage in social activities such as networking events or casual interactions to establish credibility.</w:t>
      </w:r>
    </w:p>
    <w:p>
      <w:pPr>
        <w:pStyle w:val="BodyText"/>
      </w:pPr>
      <w:r>
        <w:t xml:space="preserve">Technologically, while Saint Petersburg has seen growth in digital infrastructure, adoption rates for modern sales tools remain uneven. Many businesses still rely on traditional methods of communication and data management. Sales Executives must bridge this gap by integrating digital solutions—such as CRM platforms or e-commerce channels—while respecting the preferences of local clients who may be hesitant to embrace rapid technological change.</w:t>
      </w:r>
    </w:p>
    <w:bookmarkEnd w:id="22"/>
    <w:bookmarkStart w:id="23" w:name="strategic-approaches-for-success"/>
    <w:p>
      <w:pPr>
        <w:pStyle w:val="Heading2"/>
      </w:pPr>
      <w:r>
        <w:t xml:space="preserve">Strategic Approaches for Success</w:t>
      </w:r>
    </w:p>
    <w:p>
      <w:pPr>
        <w:pStyle w:val="FirstParagraph"/>
      </w:pPr>
      <w:r>
        <w:t xml:space="preserve">To thrive in Saint Petersburg, Sales Executives must adopt strategies tailored to the city’s unique characteristics. One effective approach is to prioritize relationship-building through personalized engagement. This includes understanding clients’ cultural backgrounds, business goals, and even personal interests. For example, leveraging knowledge of Russian art or history—Saint Petersburg’s hallmark—can serve as a conversation starter during negotiations.</w:t>
      </w:r>
    </w:p>
    <w:p>
      <w:pPr>
        <w:pStyle w:val="BodyText"/>
      </w:pPr>
      <w:r>
        <w:t xml:space="preserve">Another critical strategy involves staying informed about regulatory changes. Russia’s legislative environment is subject to frequent updates, particularly in areas such as import tariffs and data privacy laws. Sales Executives must collaborate closely with legal teams to ensure compliance and avoid penalties that could undermine their credibility.</w:t>
      </w:r>
    </w:p>
    <w:p>
      <w:pPr>
        <w:pStyle w:val="BodyText"/>
      </w:pPr>
      <w:r>
        <w:t xml:space="preserve">Leveraging Saint Petersburg’s position as a European gateway can also be advantageous. Sales Executives operating in sectors like logistics or international trade should emphasize the city’s role in connecting Russian markets with Europe, Asia, and beyond. This can position them as valuable partners for clients seeking to expand their global reach.</w:t>
      </w:r>
    </w:p>
    <w:bookmarkEnd w:id="23"/>
    <w:bookmarkStart w:id="24" w:name="Xae5673fa39cb4c28e8ce9601f0ad8d7f698f47f"/>
    <w:p>
      <w:pPr>
        <w:pStyle w:val="Heading2"/>
      </w:pPr>
      <w:r>
        <w:t xml:space="preserve">Case Study: The Impact of Cultural Nuances on Sales Performance</w:t>
      </w:r>
    </w:p>
    <w:p>
      <w:pPr>
        <w:pStyle w:val="FirstParagraph"/>
      </w:pPr>
      <w:r>
        <w:t xml:space="preserve">A hypothetical case study illustrates how cultural understanding can influence a Sales Executive’s success in Saint Petersburg. Consider a multinational firm introducing a new software solution to local enterprises. A naive approach, focusing solely on product features, might fail to resonate with clients who value personal connections and trust over technical specifications. However, an executive who invests time in understanding the client’s business hierarchy, attends social gatherings (e.g., business lunches or cultural events), and references Saint Petersburg’s historical ties to innovation (such as its association with the Russian Academy of Sciences) is more likely to secure contracts.</w:t>
      </w:r>
    </w:p>
    <w:bookmarkEnd w:id="24"/>
    <w:bookmarkStart w:id="25" w:name="conclusion"/>
    <w:p>
      <w:pPr>
        <w:pStyle w:val="Heading2"/>
      </w:pPr>
      <w:r>
        <w:t xml:space="preserve">Conclusion</w:t>
      </w:r>
    </w:p>
    <w:p>
      <w:pPr>
        <w:pStyle w:val="FirstParagraph"/>
      </w:pPr>
      <w:r>
        <w:t xml:space="preserve">In conclusion, the role of a Sales Executive in Saint Petersburg, Russia, demands a nuanced understanding of both global best practices and local peculiarities. The city’s unique economic landscape, cultural values, and technological challenges require Sales Executives to be not only skilled in product knowledge and negotiation but also adept at navigating complex human interactions. As Saint Petersburg continues to evolve as a key player in Russia’s economy, the ability of Sales Executives to adapt their strategies will determine their success in this vibrant yet challenging market.</w:t>
      </w:r>
    </w:p>
    <w:p>
      <w:pPr>
        <w:pStyle w:val="BodyText"/>
      </w:pPr>
      <w:r>
        <w:t xml:space="preserve">This abstract academic document underscores the importance of contextual awareness for professionals operating within specialized roles such as Sales Executive, particularly in regions like Russia Saint Petersburg. Future research could further explore how digital transformation and cross-cultural training programs can enhance sales effectiveness in similar markets.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Russia, Saint Petersburg</dc:title>
  <dc:creator/>
  <dc:language>en</dc:language>
  <cp:keywords/>
  <dcterms:created xsi:type="dcterms:W3CDTF">2026-07-24T06:03:37Z</dcterms:created>
  <dcterms:modified xsi:type="dcterms:W3CDTF">2026-07-24T06:03:37Z</dcterms:modified>
</cp:coreProperties>
</file>

<file path=docProps/custom.xml><?xml version="1.0" encoding="utf-8"?>
<Properties xmlns="http://schemas.openxmlformats.org/officeDocument/2006/custom-properties" xmlns:vt="http://schemas.openxmlformats.org/officeDocument/2006/docPropsVTypes"/>
</file>