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96ce2597713dceae59a78e5f9fc3e856aa45cc0"/>
    <w:p>
      <w:pPr>
        <w:pStyle w:val="Heading1"/>
      </w:pPr>
      <w:r>
        <w:t xml:space="preserve">Abstract Academic Document: The Role of a Sales Executive in the Context of Singapore, Singapore</w:t>
      </w:r>
    </w:p>
    <w:p>
      <w:pPr>
        <w:pStyle w:val="FirstParagraph"/>
      </w:pPr>
      <w:r>
        <w:t xml:space="preserve">This academic abstract explores the multifaceted role and significance of a</w:t>
      </w:r>
      <w:r>
        <w:t xml:space="preserve"> </w:t>
      </w:r>
      <w:r>
        <w:rPr>
          <w:bCs/>
          <w:b/>
        </w:rPr>
        <w:t xml:space="preserve">Sales Executive</w:t>
      </w:r>
      <w:r>
        <w:t xml:space="preserve"> </w:t>
      </w:r>
      <w:r>
        <w:t xml:space="preserve">within the dynamic economic and cultural landscape of</w:t>
      </w:r>
      <w:r>
        <w:t xml:space="preserve"> </w:t>
      </w:r>
      <w:r>
        <w:rPr>
          <w:iCs/>
          <w:i/>
        </w:rPr>
        <w:t xml:space="preserve">Singapore Singapore</w:t>
      </w:r>
      <w:r>
        <w:t xml:space="preserve">. As one of Asia’s most globally connected financial hubs, Singapore presents a unique environment for sales professionals, characterized by its strategic location, multicultural diversity, and robust regulatory framework. The document aims to dissect the evolving responsibilities of a Sales Executive in this context while highlighting the challenges and opportunities inherent to the region. Through an interdisciplinary lens—drawing from business studies, economics, and cultural anthropology—this abstract provides a comprehensive overview of how</w:t>
      </w:r>
      <w:r>
        <w:t xml:space="preserve"> </w:t>
      </w:r>
      <w:r>
        <w:rPr>
          <w:iCs/>
          <w:i/>
        </w:rPr>
        <w:t xml:space="preserve">Singapore Singapore</w:t>
      </w:r>
      <w:r>
        <w:t xml:space="preserve">’s socio-political environment shapes the strategies, skills, and performance metrics of Sales Executives.</w:t>
      </w:r>
    </w:p>
    <w:bookmarkStart w:id="20" w:name="X193b4d5a42761d99d9071dd128aaac3002a4622"/>
    <w:p>
      <w:pPr>
        <w:pStyle w:val="Heading2"/>
      </w:pPr>
      <w:r>
        <w:t xml:space="preserve">1. Introduction: The Strategic Importance of Singapore in Global Trade</w:t>
      </w:r>
    </w:p>
    <w:p>
      <w:pPr>
        <w:pStyle w:val="FirstParagraph"/>
      </w:pPr>
      <w:r>
        <w:rPr>
          <w:iCs/>
          <w:i/>
        </w:rPr>
        <w:t xml:space="preserve">Singapore Singapore</w:t>
      </w:r>
      <w:r>
        <w:t xml:space="preserve">, a city-state renowned for its role as a global trade nexus, has long positioned itself as a leader in international commerce. With its status as a free port, tax-friendly policies, and world-class infrastructure, the region attracts multinational corporations (MNCs) and startups alike. This environment demands Sales Executives who can navigate complex market dynamics while fostering relationships with diverse stakeholders. The abstract underscores how the role of a</w:t>
      </w:r>
      <w:r>
        <w:t xml:space="preserve"> </w:t>
      </w:r>
      <w:r>
        <w:rPr>
          <w:bCs/>
          <w:b/>
        </w:rPr>
        <w:t xml:space="preserve">Sales Executive</w:t>
      </w:r>
      <w:r>
        <w:t xml:space="preserve"> </w:t>
      </w:r>
      <w:r>
        <w:t xml:space="preserve">in</w:t>
      </w:r>
      <w:r>
        <w:t xml:space="preserve"> </w:t>
      </w:r>
      <w:r>
        <w:rPr>
          <w:iCs/>
          <w:i/>
        </w:rPr>
        <w:t xml:space="preserve">Singapore Singapore</w:t>
      </w:r>
      <w:r>
        <w:t xml:space="preserve"> </w:t>
      </w:r>
      <w:r>
        <w:t xml:space="preserve">transcends traditional transactional duties, encompassing strategic partnership development, cross-cultural communication, and digital transformation initiatives.</w:t>
      </w:r>
    </w:p>
    <w:bookmarkEnd w:id="20"/>
    <w:bookmarkStart w:id="21" w:name="X74a014fa8a6e935c894dfa478d5d7ff0b50a892"/>
    <w:p>
      <w:pPr>
        <w:pStyle w:val="Heading2"/>
      </w:pPr>
      <w:r>
        <w:t xml:space="preserve">2. Core Responsibilities of a Sales Executive in Singapore Singapore</w:t>
      </w:r>
    </w:p>
    <w:p>
      <w:pPr>
        <w:pStyle w:val="FirstParagraph"/>
      </w:pPr>
      <w:r>
        <w:t xml:space="preserve">The responsibilities of a Sales Executive in</w:t>
      </w:r>
      <w:r>
        <w:t xml:space="preserve"> </w:t>
      </w:r>
      <w:r>
        <w:rPr>
          <w:iCs/>
          <w:i/>
        </w:rPr>
        <w:t xml:space="preserve">Singapore Singapore</w:t>
      </w:r>
      <w:r>
        <w:t xml:space="preserve"> </w:t>
      </w:r>
      <w:r>
        <w:t xml:space="preserve">are multifaceted and reflective of the region’s economic priorities. Key duties include:</w:t>
      </w:r>
    </w:p>
    <w:p>
      <w:pPr>
        <w:numPr>
          <w:ilvl w:val="0"/>
          <w:numId w:val="1001"/>
        </w:numPr>
        <w:pStyle w:val="Compact"/>
      </w:pPr>
      <w:r>
        <w:rPr>
          <w:bCs/>
          <w:b/>
        </w:rPr>
        <w:t xml:space="preserve">Cross-Sector Engagement:</w:t>
      </w:r>
      <w:r>
        <w:t xml:space="preserve"> </w:t>
      </w:r>
      <w:r>
        <w:t xml:space="preserve">Sales Executives in Singapore must engage with clients across industries, including finance, technology, logistics, and healthcare. The city-state’s diversified economy requires tailored approaches to meet sector-specific demands.</w:t>
      </w:r>
    </w:p>
    <w:p>
      <w:pPr>
        <w:numPr>
          <w:ilvl w:val="0"/>
          <w:numId w:val="1001"/>
        </w:numPr>
        <w:pStyle w:val="Compact"/>
      </w:pPr>
      <w:r>
        <w:rPr>
          <w:bCs/>
          <w:b/>
        </w:rPr>
        <w:t xml:space="preserve">Cultural Competence:</w:t>
      </w:r>
      <w:r>
        <w:t xml:space="preserve"> </w:t>
      </w:r>
      <w:r>
        <w:t xml:space="preserve">Given Singapore’s multicultural demographic (comprising Chinese, Malay, Indian, and expatriate communities), Sales Executives must adapt their strategies to resonate with diverse audiences. This includes understanding language nuances, religious practices, and social norms.</w:t>
      </w:r>
    </w:p>
    <w:p>
      <w:pPr>
        <w:numPr>
          <w:ilvl w:val="0"/>
          <w:numId w:val="1001"/>
        </w:numPr>
        <w:pStyle w:val="Compact"/>
      </w:pPr>
      <w:r>
        <w:rPr>
          <w:bCs/>
          <w:b/>
        </w:rPr>
        <w:t xml:space="preserve">Digital Transformation Leadership:</w:t>
      </w:r>
      <w:r>
        <w:t xml:space="preserve"> </w:t>
      </w:r>
      <w:r>
        <w:t xml:space="preserve">As a pioneer in smart nation initiatives, Singapore emphasizes technology-driven sales processes. Sales Executives are expected to leverage tools like AI-powered CRM systems and data analytics to optimize client interactions and forecast trends.</w:t>
      </w:r>
    </w:p>
    <w:bookmarkEnd w:id="21"/>
    <w:bookmarkStart w:id="22" w:name="Xe7f4a17fa5733ed6af8b19ded0c5deb2fc294e2"/>
    <w:p>
      <w:pPr>
        <w:pStyle w:val="Heading2"/>
      </w:pPr>
      <w:r>
        <w:t xml:space="preserve">3. Challenges Faced by Sales Executives in Singapore Singapore</w:t>
      </w:r>
    </w:p>
    <w:p>
      <w:pPr>
        <w:pStyle w:val="FirstParagraph"/>
      </w:pPr>
      <w:r>
        <w:t xml:space="preserve">The competitive landscape of</w:t>
      </w:r>
      <w:r>
        <w:t xml:space="preserve"> </w:t>
      </w:r>
      <w:r>
        <w:rPr>
          <w:iCs/>
          <w:i/>
        </w:rPr>
        <w:t xml:space="preserve">Singapore Singapore</w:t>
      </w:r>
      <w:r>
        <w:t xml:space="preserve"> </w:t>
      </w:r>
      <w:r>
        <w:t xml:space="preserve">presents unique challenges for Sales Executives. These include:</w:t>
      </w:r>
    </w:p>
    <w:p>
      <w:pPr>
        <w:numPr>
          <w:ilvl w:val="0"/>
          <w:numId w:val="1002"/>
        </w:numPr>
        <w:pStyle w:val="Compact"/>
      </w:pPr>
      <w:r>
        <w:rPr>
          <w:bCs/>
          <w:b/>
        </w:rPr>
        <w:t xml:space="preserve">High Market Saturation:</w:t>
      </w:r>
      <w:r>
        <w:t xml:space="preserve"> </w:t>
      </w:r>
      <w:r>
        <w:t xml:space="preserve">The presence of numerous MNCs and local firms intensifies competition, requiring Sales Executives to differentiate their offerings through innovation and value-added services.</w:t>
      </w:r>
    </w:p>
    <w:p>
      <w:pPr>
        <w:numPr>
          <w:ilvl w:val="0"/>
          <w:numId w:val="1002"/>
        </w:numPr>
        <w:pStyle w:val="Compact"/>
      </w:pPr>
      <w:r>
        <w:rPr>
          <w:bCs/>
          <w:b/>
        </w:rPr>
        <w:t xml:space="preserve">Navigating Regulatory Complexity:</w:t>
      </w:r>
      <w:r>
        <w:t xml:space="preserve"> </w:t>
      </w:r>
      <w:r>
        <w:t xml:space="preserve">Singapore’s stringent regulatory environment (e.g., compliance with the Monetary Authority of Singapore’s [MAS] guidelines) demands a deep understanding of legal frameworks to avoid risks.</w:t>
      </w:r>
    </w:p>
    <w:p>
      <w:pPr>
        <w:numPr>
          <w:ilvl w:val="0"/>
          <w:numId w:val="1002"/>
        </w:numPr>
        <w:pStyle w:val="Compact"/>
      </w:pPr>
      <w:r>
        <w:rPr>
          <w:bCs/>
          <w:b/>
        </w:rPr>
        <w:t xml:space="preserve">Global vs. Local Balancing Act:</w:t>
      </w:r>
      <w:r>
        <w:t xml:space="preserve"> </w:t>
      </w:r>
      <w:r>
        <w:t xml:space="preserve">Sales Executives must align global corporate strategies with the localized needs of Singaporean clients, often requiring a nuanced understanding of regional market peculiarities.</w:t>
      </w:r>
    </w:p>
    <w:bookmarkEnd w:id="22"/>
    <w:bookmarkStart w:id="23" w:name="skills-and-qualifications-for-success"/>
    <w:p>
      <w:pPr>
        <w:pStyle w:val="Heading2"/>
      </w:pPr>
      <w:r>
        <w:t xml:space="preserve">4. Skills and Qualifications for Success</w:t>
      </w:r>
    </w:p>
    <w:p>
      <w:pPr>
        <w:pStyle w:val="FirstParagraph"/>
      </w:pPr>
      <w:r>
        <w:t xml:space="preserve">To thrive in</w:t>
      </w:r>
      <w:r>
        <w:t xml:space="preserve"> </w:t>
      </w:r>
      <w:r>
        <w:rPr>
          <w:iCs/>
          <w:i/>
        </w:rPr>
        <w:t xml:space="preserve">Singapore Singapore</w:t>
      </w:r>
      <w:r>
        <w:t xml:space="preserve">, Sales Executives must possess a combination of hard and soft skills:</w:t>
      </w:r>
    </w:p>
    <w:p>
      <w:pPr>
        <w:numPr>
          <w:ilvl w:val="0"/>
          <w:numId w:val="1003"/>
        </w:numPr>
        <w:pStyle w:val="Compact"/>
      </w:pPr>
      <w:r>
        <w:rPr>
          <w:bCs/>
          <w:b/>
        </w:rPr>
        <w:t xml:space="preserve">Digital Literacy:</w:t>
      </w:r>
      <w:r>
        <w:t xml:space="preserve"> </w:t>
      </w:r>
      <w:r>
        <w:t xml:space="preserve">Proficiency in digital tools such as Salesforce, ZoomInfo, and Tableau is essential for data-driven decision-making.</w:t>
      </w:r>
    </w:p>
    <w:p>
      <w:pPr>
        <w:numPr>
          <w:ilvl w:val="0"/>
          <w:numId w:val="1003"/>
        </w:numPr>
        <w:pStyle w:val="Compact"/>
      </w:pPr>
      <w:r>
        <w:rPr>
          <w:bCs/>
          <w:b/>
        </w:rPr>
        <w:t xml:space="preserve">Cross-Cultural Communication:</w:t>
      </w:r>
      <w:r>
        <w:t xml:space="preserve"> </w:t>
      </w:r>
      <w:r>
        <w:t xml:space="preserve">Mastery of multiple languages (e.g., Mandarin, Malay, Tamil) and cultural sensitivity is critical for building trust with clients from diverse backgrounds.</w:t>
      </w:r>
    </w:p>
    <w:p>
      <w:pPr>
        <w:numPr>
          <w:ilvl w:val="0"/>
          <w:numId w:val="1003"/>
        </w:numPr>
        <w:pStyle w:val="Compact"/>
      </w:pPr>
      <w:r>
        <w:rPr>
          <w:bCs/>
          <w:b/>
        </w:rPr>
        <w:t xml:space="preserve">Strategic Thinking:</w:t>
      </w:r>
      <w:r>
        <w:t xml:space="preserve"> </w:t>
      </w:r>
      <w:r>
        <w:t xml:space="preserve">Sales Executives must align their goals with the broader organizational mission while adapting to rapid market changes.</w:t>
      </w:r>
    </w:p>
    <w:bookmarkEnd w:id="23"/>
    <w:bookmarkStart w:id="24" w:name="X17a7127a3b221e0cd74c5960f1b195504b69d62"/>
    <w:p>
      <w:pPr>
        <w:pStyle w:val="Heading2"/>
      </w:pPr>
      <w:r>
        <w:t xml:space="preserve">5. Case Study: The Role of a Sales Executive in Singapore’s Tech Sector</w:t>
      </w:r>
    </w:p>
    <w:p>
      <w:pPr>
        <w:pStyle w:val="FirstParagraph"/>
      </w:pPr>
      <w:r>
        <w:t xml:space="preserve">A case study of a tech startup operating in</w:t>
      </w:r>
      <w:r>
        <w:t xml:space="preserve"> </w:t>
      </w:r>
      <w:r>
        <w:rPr>
          <w:iCs/>
          <w:i/>
        </w:rPr>
        <w:t xml:space="preserve">Singapore Singapore</w:t>
      </w:r>
      <w:r>
        <w:t xml:space="preserve"> </w:t>
      </w:r>
      <w:r>
        <w:t xml:space="preserve">illustrates how Sales Executives navigate the region’s unique challenges. For instance, the company leveraged its Sales Executive team to secure partnerships with government agencies through compliance-driven strategies and localized service offerings. The success of this approach highlights the importance of aligning sales objectives with Singapore’s vision of innovation and sustainability.</w:t>
      </w:r>
    </w:p>
    <w:bookmarkEnd w:id="24"/>
    <w:bookmarkStart w:id="25" w:name="X8693f5a82f3c60befc5b4aa2adc1ce98d8db6be"/>
    <w:p>
      <w:pPr>
        <w:pStyle w:val="Heading2"/>
      </w:pPr>
      <w:r>
        <w:t xml:space="preserve">6. Future Trends: The Evolving Role of the Sales Executive</w:t>
      </w:r>
    </w:p>
    <w:p>
      <w:pPr>
        <w:pStyle w:val="FirstParagraph"/>
      </w:pPr>
      <w:r>
        <w:t xml:space="preserve">The future of Sales Executives in</w:t>
      </w:r>
      <w:r>
        <w:t xml:space="preserve"> </w:t>
      </w:r>
      <w:r>
        <w:rPr>
          <w:iCs/>
          <w:i/>
        </w:rPr>
        <w:t xml:space="preserve">Singapore Singapore</w:t>
      </w:r>
      <w:r>
        <w:t xml:space="preserve"> </w:t>
      </w:r>
      <w:r>
        <w:t xml:space="preserve">will be shaped by emerging trends such as:</w:t>
      </w:r>
    </w:p>
    <w:p>
      <w:pPr>
        <w:numPr>
          <w:ilvl w:val="0"/>
          <w:numId w:val="1004"/>
        </w:numPr>
        <w:pStyle w:val="Compact"/>
      </w:pPr>
      <w:r>
        <w:rPr>
          <w:bCs/>
          <w:b/>
        </w:rPr>
        <w:t xml:space="preserve">Artificial Intelligence Integration:</w:t>
      </w:r>
      <w:r>
        <w:t xml:space="preserve"> </w:t>
      </w:r>
      <w:r>
        <w:t xml:space="preserve">AI tools will play a pivotal role in automating routine tasks, allowing Sales Executives to focus on high-value interactions.</w:t>
      </w:r>
    </w:p>
    <w:p>
      <w:pPr>
        <w:numPr>
          <w:ilvl w:val="0"/>
          <w:numId w:val="1004"/>
        </w:numPr>
        <w:pStyle w:val="Compact"/>
      </w:pPr>
      <w:r>
        <w:rPr>
          <w:bCs/>
          <w:b/>
        </w:rPr>
        <w:t xml:space="preserve">Sustainability-Driven Sales:</w:t>
      </w:r>
      <w:r>
        <w:t xml:space="preserve"> </w:t>
      </w:r>
      <w:r>
        <w:t xml:space="preserve">As Singapore prioritizes green initiatives, Sales Executives must promote products and services aligned with environmental goals.</w:t>
      </w:r>
    </w:p>
    <w:p>
      <w:pPr>
        <w:numPr>
          <w:ilvl w:val="0"/>
          <w:numId w:val="1004"/>
        </w:numPr>
        <w:pStyle w:val="Compact"/>
      </w:pPr>
      <w:r>
        <w:rPr>
          <w:bCs/>
          <w:b/>
        </w:rPr>
        <w:t xml:space="preserve">Remote and Hybrid Work Models:</w:t>
      </w:r>
      <w:r>
        <w:t xml:space="preserve"> </w:t>
      </w:r>
      <w:r>
        <w:t xml:space="preserve">The post-pandemic shift toward remote work has expanded the reach of Sales Executives, enabling them to serve global clients from Singapore’s centralized hub.</w:t>
      </w:r>
    </w:p>
    <w:bookmarkEnd w:id="25"/>
    <w:bookmarkStart w:id="26" w:name="X42e4ae3e876b7c2b2976235661e2d6bf62720c7"/>
    <w:p>
      <w:pPr>
        <w:pStyle w:val="Heading2"/>
      </w:pPr>
      <w:r>
        <w:t xml:space="preserve">7. Conclusion: The Strategic Value of a Sales Executive in Singapore Singapore</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Singapore Singapore</w:t>
      </w:r>
      <w:r>
        <w:t xml:space="preserve"> </w:t>
      </w:r>
      <w:r>
        <w:t xml:space="preserve">is both challenging and transformative. As the city-state continues to evolve as a global business leader, Sales Executives must remain agile, culturally aware, and technologically proficient. This abstract underscores the critical need for academic research to further explore how sales strategies in</w:t>
      </w:r>
      <w:r>
        <w:t xml:space="preserve"> </w:t>
      </w:r>
      <w:r>
        <w:rPr>
          <w:iCs/>
          <w:i/>
        </w:rPr>
        <w:t xml:space="preserve">Singapore Singapore</w:t>
      </w:r>
      <w:r>
        <w:t xml:space="preserve"> </w:t>
      </w:r>
      <w:r>
        <w:t xml:space="preserve">can be optimized to meet the demands of a rapidly changing world. By examining this role through an academic lens, stakeholders can better prepare for the future of sales in one of Asia’s most dynamic economies.</w:t>
      </w:r>
    </w:p>
    <w:p>
      <w:pPr>
        <w:pStyle w:val="BodyText"/>
      </w:pPr>
      <w:r>
        <w:rPr>
          <w:bCs/>
          <w:b/>
        </w:rPr>
        <w:t xml:space="preserve">Keywords:</w:t>
      </w:r>
      <w:r>
        <w:t xml:space="preserve"> </w:t>
      </w:r>
      <w:r>
        <w:t xml:space="preserve">Sales Executive, Singapore Singapore, Abstract Academic, Cross-Cultural Communication,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Singapore Singapore</dc:title>
  <dc:creator/>
  <dc:language>en</dc:language>
  <cp:keywords/>
  <dcterms:created xsi:type="dcterms:W3CDTF">2026-06-01T12:18:11Z</dcterms:created>
  <dcterms:modified xsi:type="dcterms:W3CDTF">2026-06-01T12:18:11Z</dcterms:modified>
</cp:coreProperties>
</file>

<file path=docProps/custom.xml><?xml version="1.0" encoding="utf-8"?>
<Properties xmlns="http://schemas.openxmlformats.org/officeDocument/2006/custom-properties" xmlns:vt="http://schemas.openxmlformats.org/officeDocument/2006/docPropsVTypes"/>
</file>