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941562b980053c42a4a98a3995a0195323df18e"/>
    <w:p>
      <w:pPr>
        <w:pStyle w:val="Heading1"/>
      </w:pPr>
      <w:r>
        <w:t xml:space="preserve">Abstract Academic Document on the Role of a Sales Executive in the United Kingdom Manchester Context</w:t>
      </w:r>
    </w:p>
    <w:p>
      <w:pPr>
        <w:pStyle w:val="FirstParagraph"/>
      </w:pPr>
      <w:r>
        <w:t xml:space="preserve">This academic document provides an in-depth analysis of the role, responsibilities, and strategic importance of a Sales Executive within the dynamic business environment of Manchester, United Kingdom. The city’s status as a hub for innovation, economic growth, and cultural diversity positions it as a critical region for understanding contemporary sales practices. This study explores how the unique socio-economic landscape of Manchester influences the execution of sales strategies by professionals in this role.</w:t>
      </w:r>
    </w:p>
    <w:bookmarkStart w:id="20" w:name="introduction"/>
    <w:p>
      <w:pPr>
        <w:pStyle w:val="Heading2"/>
      </w:pPr>
      <w:r>
        <w:t xml:space="preserve">Introduction</w:t>
      </w:r>
    </w:p>
    <w:p>
      <w:pPr>
        <w:pStyle w:val="FirstParagraph"/>
      </w:pPr>
      <w:r>
        <w:t xml:space="preserve">The United Kingdom Manchester has evolved into a vibrant economic and cultural epicenter, known for its historical significance, technological advancements, and entrepreneurial spirit. As the largest city in the North West of England, Manchester attracts multinational corporations, startups, and creative industries. Within this environment, Sales Executives play a pivotal role in driving revenue growth and maintaining competitive advantage. This abstract academic document examines the multifaceted responsibilities of a Sales Executive in Manchester while considering regional economic trends, industry-specific demands, and the challenges posed by evolving market dynamics.</w:t>
      </w:r>
    </w:p>
    <w:bookmarkEnd w:id="20"/>
    <w:bookmarkStart w:id="21" w:name="X5230f17e3dadd70656e4553615be8a5fb145f01"/>
    <w:p>
      <w:pPr>
        <w:pStyle w:val="Heading2"/>
      </w:pPr>
      <w:r>
        <w:t xml:space="preserve">Contextual Analysis: United Kingdom Manchester as a Sales Hub</w:t>
      </w:r>
    </w:p>
    <w:p>
      <w:pPr>
        <w:pStyle w:val="FirstParagraph"/>
      </w:pPr>
      <w:r>
        <w:t xml:space="preserve">Manchester’s economic profile is characterized by its post-industrial transformation into a knowledge-based economy. The city hosts significant sectors such as technology, finance, healthcare, and creative industries, all of which rely heavily on skilled sales professionals. The presence of major corporations like Manchester United PLC (football), AstraZeneca (pharmaceuticals), and the Manchester Science Park underscores the demand for Sales Executives capable of navigating complex markets. Additionally, the city’s proximity to key European trade routes and its role as a global connectivity node enhance its appeal to businesses seeking expansion into international markets.</w:t>
      </w:r>
    </w:p>
    <w:p>
      <w:pPr>
        <w:pStyle w:val="BodyText"/>
      </w:pPr>
      <w:r>
        <w:t xml:space="preserve">Academic research highlights that Manchester’s workforce diversity—comprising professionals from over 150 nationalities—creates unique challenges and opportunities for Sales Executives. Cultural sensitivity, multilingual communication skills, and adaptability are increasingly vital in a market where customers span global demographics. Furthermore, the city’s emphasis on sustainability and ethical business practices has reshaped consumer expectations, requiring Sales Executives to align their strategies with corporate social responsibility (CSR) initiatives.</w:t>
      </w:r>
    </w:p>
    <w:bookmarkEnd w:id="21"/>
    <w:bookmarkStart w:id="22" w:name="X48582275120c552b36ecdd0d156193c45d4d8bd"/>
    <w:p>
      <w:pPr>
        <w:pStyle w:val="Heading2"/>
      </w:pPr>
      <w:r>
        <w:t xml:space="preserve">Role and Responsibilities of a Sales Executive in Manchester</w:t>
      </w:r>
    </w:p>
    <w:p>
      <w:pPr>
        <w:pStyle w:val="FirstParagraph"/>
      </w:pPr>
      <w:r>
        <w:t xml:space="preserve">A Sales Executive in Manchester is responsible for identifying client needs, developing tailored sales proposals, and maintaining long-term relationships with stakeholders. In the context of the United Kingdom’s regulated business environment, these professionals must also ensure compliance with legal frameworks such as GDPR (General Data Protection Regulation) and anti-bribery laws. The role demands a blend of technical expertise in product knowledge and soft skills like negotiation, problem-solving, and emotional intelligence.</w:t>
      </w:r>
    </w:p>
    <w:p>
      <w:pPr>
        <w:pStyle w:val="BodyText"/>
      </w:pPr>
      <w:r>
        <w:t xml:space="preserve">Academic studies emphasize the importance of data-driven decision-making for modern Sales Executives. In Manchester, tools such as CRM (Customer Relationship Management) software are integral to tracking client interactions, analyzing sales performance metrics, and optimizing revenue generation. For instance, a 2023 report by the Centre for Enterprise and Innovation at the University of Manchester highlights that companies leveraging AI-powered analytics in sales have achieved a 15% increase in conversion rates compared to traditional methods.</w:t>
      </w:r>
    </w:p>
    <w:bookmarkEnd w:id="22"/>
    <w:bookmarkStart w:id="23" w:name="X76928491a74c5ba81be7395d4f4f69dba6c394a"/>
    <w:p>
      <w:pPr>
        <w:pStyle w:val="Heading2"/>
      </w:pPr>
      <w:r>
        <w:t xml:space="preserve">Challenges Faced by Sales Executives in Manchester</w:t>
      </w:r>
    </w:p>
    <w:p>
      <w:pPr>
        <w:pStyle w:val="FirstParagraph"/>
      </w:pPr>
      <w:r>
        <w:t xml:space="preserve">While Manchester offers numerous opportunities, Sales Executives here face challenges such as fierce competition from both local and international firms. The city’s fast-paced economy requires professionals to constantly upskill through training programs, certifications (e.g., Chartered Institute of Marketing), and networking events hosted by organizations like the Manchester Chamber of Commerce.</w:t>
      </w:r>
    </w:p>
    <w:p>
      <w:pPr>
        <w:pStyle w:val="BodyText"/>
      </w:pPr>
      <w:r>
        <w:t xml:space="preserve">Another challenge is adapting to the UK’s post-Brexit trade policies, which have impacted cross-border sales operations. Sales Executives must navigate complex import/export regulations and manage fluctuating currency exchange rates that affect pricing strategies. Additionally, the rise of digital transformation has necessitated proficiency in virtual selling techniques, including Zoom-based pitches and e-commerce platform management.</w:t>
      </w:r>
    </w:p>
    <w:bookmarkEnd w:id="23"/>
    <w:bookmarkStart w:id="24" w:name="opportunities-for-growth-and-innovation"/>
    <w:p>
      <w:pPr>
        <w:pStyle w:val="Heading2"/>
      </w:pPr>
      <w:r>
        <w:t xml:space="preserve">Opportunities for Growth and Innovation</w:t>
      </w:r>
    </w:p>
    <w:p>
      <w:pPr>
        <w:pStyle w:val="FirstParagraph"/>
      </w:pPr>
      <w:r>
        <w:t xml:space="preserve">Manchester’s commitment to innovation provides Sales Executives with opportunities to engage in cutting-edge projects. For example, the city’s focus on green technology has led to a surge in demand for sales professionals specializing in renewable energy solutions or sustainable product lines. Furthermore, Manchester’s thriving creative sector—encompassing media, fashion, and design—offers niche markets where Sales Executives can leverage their expertise in branding and storytelling.</w:t>
      </w:r>
    </w:p>
    <w:p>
      <w:pPr>
        <w:pStyle w:val="BodyText"/>
      </w:pPr>
      <w:r>
        <w:t xml:space="preserve">Academic collaboration between local universities (e.g., University of Manchester Institute of Science and Technology) and businesses has also fostered a culture of continuous learning. Sales Executives are encouraged to participate in research initiatives that explore emerging trends, such as the impact of social media on consumer behavior or the role of gamification in sales training programs.</w:t>
      </w:r>
    </w:p>
    <w:bookmarkEnd w:id="24"/>
    <w:bookmarkStart w:id="25" w:name="conclusion"/>
    <w:p>
      <w:pPr>
        <w:pStyle w:val="Heading2"/>
      </w:pPr>
      <w:r>
        <w:t xml:space="preserve">Conclusion</w:t>
      </w:r>
    </w:p>
    <w:p>
      <w:pPr>
        <w:pStyle w:val="FirstParagraph"/>
      </w:pPr>
      <w:r>
        <w:t xml:space="preserve">In summary, the Sales Executive role in United Kingdom Manchester is a dynamic and multifaceted profession that reflects the city’s economic vitality and cultural diversity. This abstract academic document underscores the importance of adaptability, technological proficiency, and ethical practices in meeting the demands of this region. As Manchester continues to evolve as a global business leader, Sales Executives will remain central to its success, driving innovation and fostering sustainable growth.</w:t>
      </w:r>
    </w:p>
    <w:p>
      <w:pPr>
        <w:pStyle w:val="BodyText"/>
      </w:pPr>
      <w:r>
        <w:t xml:space="preserve">The study concludes that academic institutions and industry stakeholders must collaborate to develop training programs that address the unique needs of Sales Executives in Manchester. By integrating real-world case studies, data analytics tools, and cross-cultural communication modules into curricula, future professionals will be better equipped to navigate the complexities of this vibrant market.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Sales Executive in United Kingdom Manchester</dc:title>
  <dc:creator/>
  <dc:language>en</dc:language>
  <cp:keywords/>
  <dcterms:created xsi:type="dcterms:W3CDTF">2026-07-21T05:50:46Z</dcterms:created>
  <dcterms:modified xsi:type="dcterms:W3CDTF">2026-07-21T05:50:46Z</dcterms:modified>
</cp:coreProperties>
</file>

<file path=docProps/custom.xml><?xml version="1.0" encoding="utf-8"?>
<Properties xmlns="http://schemas.openxmlformats.org/officeDocument/2006/custom-properties" xmlns:vt="http://schemas.openxmlformats.org/officeDocument/2006/docPropsVTypes"/>
</file>