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ab95e407b7e2e09e6183ebf478b740e78f56492"/>
    <w:p>
      <w:pPr>
        <w:pStyle w:val="Heading2"/>
      </w:pPr>
      <w:r>
        <w:t xml:space="preserve">Abstract Academic Document: The Role of a Sales Executive in Vietnam Ho Chi Minh City</w:t>
      </w:r>
    </w:p>
    <w:p>
      <w:pPr>
        <w:pStyle w:val="FirstParagraph"/>
      </w:pPr>
      <w:r>
        <w:t xml:space="preserve">This academic abstract explores the multifaceted role of a</w:t>
      </w:r>
      <w:r>
        <w:t xml:space="preserve"> </w:t>
      </w:r>
      <w:r>
        <w:rPr>
          <w:bCs/>
          <w:b/>
        </w:rPr>
        <w:t xml:space="preserve">Sales Executive</w:t>
      </w:r>
      <w:r>
        <w:t xml:space="preserve"> </w:t>
      </w:r>
      <w:r>
        <w:t xml:space="preserve">within the dynamic business environment of</w:t>
      </w:r>
      <w:r>
        <w:t xml:space="preserve"> </w:t>
      </w:r>
      <w:r>
        <w:rPr>
          <w:iCs/>
          <w:i/>
        </w:rPr>
        <w:t xml:space="preserve">Vietnam Ho Chi Minh City (HCMC)</w:t>
      </w:r>
      <w:r>
        <w:t xml:space="preserve">, emphasizing its significance as a hub for trade, commerce, and economic development in Southeast Asia. HCMC, being Vietnam’s largest city and economic center, presents unique opportunities and challenges for professionals in sales roles. This document analyzes the responsibilities, strategies, and adaptability required of a</w:t>
      </w:r>
      <w:r>
        <w:t xml:space="preserve"> </w:t>
      </w:r>
      <w:r>
        <w:rPr>
          <w:bCs/>
          <w:b/>
        </w:rPr>
        <w:t xml:space="preserve">Sales Executive</w:t>
      </w:r>
      <w:r>
        <w:t xml:space="preserve"> </w:t>
      </w:r>
      <w:r>
        <w:t xml:space="preserve">to thrive in this context while addressing the cultural, technological, and market-specific factors that define HCMC’s business landscape.</w:t>
      </w:r>
    </w:p>
    <w:bookmarkStart w:id="20" w:name="X2c17dc9d8e90a2f78b1e09c1df7daa5eee23382"/>
    <w:p>
      <w:pPr>
        <w:pStyle w:val="Heading3"/>
      </w:pPr>
      <w:r>
        <w:t xml:space="preserve">Contextual Background: Vietnam Ho Chi Minh City as a Business Nexus</w:t>
      </w:r>
    </w:p>
    <w:p>
      <w:pPr>
        <w:pStyle w:val="FirstParagraph"/>
      </w:pPr>
      <w:r>
        <w:rPr>
          <w:iCs/>
          <w:i/>
        </w:rPr>
        <w:t xml:space="preserve">Vietnam Ho Chi Minh City</w:t>
      </w:r>
      <w:r>
        <w:t xml:space="preserve"> </w:t>
      </w:r>
      <w:r>
        <w:t xml:space="preserve">has emerged as a critical player in global trade networks due to its strategic location, favorable policies for foreign investment, and rapid urbanization. The city’s population exceeds 10 million, with a burgeoning middle class and increasing disposable income driving demand for goods and services. This economic dynamism positions HCMC as a prime destination for multinational corporations (MNCs) and domestic enterprises alike, making it imperative to understand the role of</w:t>
      </w:r>
      <w:r>
        <w:t xml:space="preserve"> </w:t>
      </w:r>
      <w:r>
        <w:rPr>
          <w:bCs/>
          <w:b/>
        </w:rPr>
        <w:t xml:space="preserve">Sales Executives</w:t>
      </w:r>
      <w:r>
        <w:t xml:space="preserve"> </w:t>
      </w:r>
      <w:r>
        <w:t xml:space="preserve">in navigating this competitive environment.</w:t>
      </w:r>
    </w:p>
    <w:p>
      <w:pPr>
        <w:pStyle w:val="BodyText"/>
      </w:pPr>
      <w:r>
        <w:t xml:space="preserve">The</w:t>
      </w:r>
      <w:r>
        <w:t xml:space="preserve"> </w:t>
      </w:r>
      <w:r>
        <w:rPr>
          <w:iCs/>
          <w:i/>
        </w:rPr>
        <w:t xml:space="preserve">Vietnam Ho Chi Minh City</w:t>
      </w:r>
      <w:r>
        <w:t xml:space="preserve"> </w:t>
      </w:r>
      <w:r>
        <w:t xml:space="preserve">market is characterized by its diversity, with a blend of traditional industries and emerging sectors such as technology, e-commerce, and manufacturing. The city’s infrastructure, including modern office spaces and logistics hubs, further reinforces its appeal. However, the success of any enterprise here hinges on effective sales strategies tailored to local preferences and competitive pressures.</w:t>
      </w:r>
    </w:p>
    <w:bookmarkEnd w:id="20"/>
    <w:bookmarkStart w:id="21" w:name="X1da820e8896c08ed67d9a5ad67f8cf5986f3cc8"/>
    <w:p>
      <w:pPr>
        <w:pStyle w:val="Heading3"/>
      </w:pPr>
      <w:r>
        <w:t xml:space="preserve">Key Responsibilities of a Sales Executive in Vietnam Ho Chi Minh City</w:t>
      </w:r>
    </w:p>
    <w:p>
      <w:pPr>
        <w:pStyle w:val="FirstParagraph"/>
      </w:pPr>
      <w:r>
        <w:t xml:space="preserve">A</w:t>
      </w:r>
      <w:r>
        <w:t xml:space="preserve"> </w:t>
      </w:r>
      <w:r>
        <w:rPr>
          <w:bCs/>
          <w:b/>
        </w:rPr>
        <w:t xml:space="preserve">Sales Executive</w:t>
      </w:r>
      <w:r>
        <w:t xml:space="preserve"> </w:t>
      </w:r>
      <w:r>
        <w:t xml:space="preserve">in</w:t>
      </w:r>
      <w:r>
        <w:t xml:space="preserve"> </w:t>
      </w:r>
      <w:r>
        <w:rPr>
          <w:iCs/>
          <w:i/>
        </w:rPr>
        <w:t xml:space="preserve">Vietnam Ho Chi Minh City</w:t>
      </w:r>
      <w:r>
        <w:t xml:space="preserve"> </w:t>
      </w:r>
      <w:r>
        <w:t xml:space="preserve">must embody a combination of technical expertise, cultural awareness, and adaptability. Their primary responsibilities include identifying potential clients, developing sales strategies aligned with organizational goals, and maintaining long-term relationships with customers. In HCMC’s fast-paced environment, these roles often require fluency in both English and Vietnamese to communicate effectively across diverse stakeholders.</w:t>
      </w:r>
    </w:p>
    <w:p>
      <w:pPr>
        <w:pStyle w:val="BodyText"/>
      </w:pPr>
      <w:r>
        <w:t xml:space="preserve">Furthermore,</w:t>
      </w:r>
      <w:r>
        <w:t xml:space="preserve"> </w:t>
      </w:r>
      <w:r>
        <w:rPr>
          <w:bCs/>
          <w:b/>
        </w:rPr>
        <w:t xml:space="preserve">Sales Executives</w:t>
      </w:r>
      <w:r>
        <w:t xml:space="preserve"> </w:t>
      </w:r>
      <w:r>
        <w:t xml:space="preserve">in this region must navigate the complexities of local business practices. For instance, relationship-building (known as "quan he") is a cornerstone of Vietnamese commerce. A successful executive must prioritize establishing trust through regular interactions, personal visits, and an understanding of hierarchical structures within organizations.</w:t>
      </w:r>
    </w:p>
    <w:p>
      <w:pPr>
        <w:pStyle w:val="BodyText"/>
      </w:pPr>
      <w:r>
        <w:t xml:space="preserve">In addition to traditional sales tasks,</w:t>
      </w:r>
      <w:r>
        <w:t xml:space="preserve"> </w:t>
      </w:r>
      <w:r>
        <w:rPr>
          <w:bCs/>
          <w:b/>
        </w:rPr>
        <w:t xml:space="preserve">Sales Executives</w:t>
      </w:r>
      <w:r>
        <w:t xml:space="preserve"> </w:t>
      </w:r>
      <w:r>
        <w:t xml:space="preserve">in HCMC are increasingly required to leverage digital tools. The rise of e-commerce platforms such as Shopee and Lazada has transformed consumer behavior, necessitating proficiency in online marketing, social media engagement (particularly on Facebook and Zalo), and data analytics to track performance metrics.</w:t>
      </w:r>
    </w:p>
    <w:bookmarkEnd w:id="21"/>
    <w:bookmarkStart w:id="22" w:name="X0d2aa0d8f89c68692adbac1989f2487fffb4c66"/>
    <w:p>
      <w:pPr>
        <w:pStyle w:val="Heading3"/>
      </w:pPr>
      <w:r>
        <w:t xml:space="preserve">Challenges Faced by Sales Executives in Vietnam Ho Chi Minh City</w:t>
      </w:r>
    </w:p>
    <w:p>
      <w:pPr>
        <w:pStyle w:val="FirstParagraph"/>
      </w:pPr>
      <w:r>
        <w:t xml:space="preserve">The</w:t>
      </w:r>
      <w:r>
        <w:t xml:space="preserve"> </w:t>
      </w:r>
      <w:r>
        <w:rPr>
          <w:iCs/>
          <w:i/>
        </w:rPr>
        <w:t xml:space="preserve">Vietnam Ho Chi Minh City</w:t>
      </w:r>
      <w:r>
        <w:t xml:space="preserve"> </w:t>
      </w:r>
      <w:r>
        <w:t xml:space="preserve">market is highly competitive, with numerous domestic and international firms vying for market share. A</w:t>
      </w:r>
      <w:r>
        <w:t xml:space="preserve"> </w:t>
      </w:r>
      <w:r>
        <w:rPr>
          <w:bCs/>
          <w:b/>
        </w:rPr>
        <w:t xml:space="preserve">Sales Executive</w:t>
      </w:r>
      <w:r>
        <w:t xml:space="preserve"> </w:t>
      </w:r>
      <w:r>
        <w:t xml:space="preserve">must contend with challenges such as price sensitivity among consumers, fluctuating demand due to economic conditions, and the need to differentiate their offerings in a saturated market. For example, industries like real estate or automotive sales require tailored approaches to address buyers’ concerns about value for money and long-term reliability.</w:t>
      </w:r>
    </w:p>
    <w:p>
      <w:pPr>
        <w:pStyle w:val="BodyText"/>
      </w:pPr>
      <w:r>
        <w:t xml:space="preserve">Cultural nuances also pose unique challenges. While HCMC’s business community is increasingly open to international practices, traditional values such as respect for hierarchy and indirect communication styles can create barriers. A</w:t>
      </w:r>
      <w:r>
        <w:t xml:space="preserve"> </w:t>
      </w:r>
      <w:r>
        <w:rPr>
          <w:bCs/>
          <w:b/>
        </w:rPr>
        <w:t xml:space="preserve">Sales Executive</w:t>
      </w:r>
      <w:r>
        <w:t xml:space="preserve"> </w:t>
      </w:r>
      <w:r>
        <w:t xml:space="preserve">must be adept at interpreting non-verbal cues and adapting negotiation tactics to align with local expectations.</w:t>
      </w:r>
    </w:p>
    <w:p>
      <w:pPr>
        <w:pStyle w:val="BodyText"/>
      </w:pPr>
      <w:r>
        <w:t xml:space="preserve">Moreover, the rapid pace of urbanization in HCMC has led to a highly mobile consumer base, requiring Sales Executives to stay agile and responsive to changing trends. This includes understanding the preferences of younger demographics who prioritize convenience, digital integration, and sustainability.</w:t>
      </w:r>
    </w:p>
    <w:bookmarkEnd w:id="22"/>
    <w:bookmarkStart w:id="23" w:name="X5a7aa1e885521bbb44f6277cb20f27fa8e8f964"/>
    <w:p>
      <w:pPr>
        <w:pStyle w:val="Heading3"/>
      </w:pPr>
      <w:r>
        <w:t xml:space="preserve">Opportunities for Growth in Vietnam Ho Chi Minh City</w:t>
      </w:r>
    </w:p>
    <w:p>
      <w:pPr>
        <w:pStyle w:val="FirstParagraph"/>
      </w:pPr>
      <w:r>
        <w:t xml:space="preserve">Despite its challenges,</w:t>
      </w:r>
      <w:r>
        <w:t xml:space="preserve"> </w:t>
      </w:r>
      <w:r>
        <w:rPr>
          <w:iCs/>
          <w:i/>
        </w:rPr>
        <w:t xml:space="preserve">Vietnam Ho Chi Minh City</w:t>
      </w:r>
      <w:r>
        <w:t xml:space="preserve"> </w:t>
      </w:r>
      <w:r>
        <w:t xml:space="preserve">offers unparalleled opportunities for a</w:t>
      </w:r>
      <w:r>
        <w:t xml:space="preserve"> </w:t>
      </w:r>
      <w:r>
        <w:rPr>
          <w:bCs/>
          <w:b/>
        </w:rPr>
        <w:t xml:space="preserve">Sales Executive</w:t>
      </w:r>
      <w:r>
        <w:t xml:space="preserve">. The city’s growing middle class represents a vast untapped market, particularly in sectors like healthcare, education, and luxury goods. Additionally, the government’s focus on improving infrastructure and reducing bureaucratic hurdles has made it easier for businesses to scale operations.</w:t>
      </w:r>
    </w:p>
    <w:p>
      <w:pPr>
        <w:pStyle w:val="BodyText"/>
      </w:pPr>
      <w:r>
        <w:t xml:space="preserve">For Sales Executives in HCMC, digital transformation presents a key avenue for innovation. By utilizing tools such as CRM systems (e.g., Salesforce or Zoho), AI-driven analytics, and virtual meetings, they can enhance efficiency and expand their reach beyond the physical boundaries of the city. Furthermore, participating in trade exhibitions and networking events at venues like the Saigon Exhibition &amp; Convention Centre provides opportunities to connect with industry leaders and potential clients.</w:t>
      </w:r>
    </w:p>
    <w:p>
      <w:pPr>
        <w:pStyle w:val="BodyText"/>
      </w:pPr>
      <w:r>
        <w:t xml:space="preserve">The increasing adoption of mobile technology by consumers in HCMC also enables Sales Executives to adopt hyper-localized strategies. For instance, using QR codes for product demonstrations or offering exclusive promotions through mobile apps can drive engagement and loyalty among tech-savvy users.</w:t>
      </w:r>
    </w:p>
    <w:bookmarkEnd w:id="23"/>
    <w:bookmarkStart w:id="24" w:name="Xb8215c969ac475af75f7f04c49ce3b07ddb1a8d"/>
    <w:p>
      <w:pPr>
        <w:pStyle w:val="Heading3"/>
      </w:pPr>
      <w:r>
        <w:t xml:space="preserve">Strategies for Success: A Sales Executive’s Blueprint in Vietnam Ho Chi Minh City</w:t>
      </w:r>
    </w:p>
    <w:p>
      <w:pPr>
        <w:pStyle w:val="FirstParagraph"/>
      </w:pPr>
      <w:r>
        <w:t xml:space="preserve">To thrive as a</w:t>
      </w:r>
      <w:r>
        <w:t xml:space="preserve"> </w:t>
      </w:r>
      <w:r>
        <w:rPr>
          <w:bCs/>
          <w:b/>
        </w:rPr>
        <w:t xml:space="preserve">Sales Executive</w:t>
      </w:r>
      <w:r>
        <w:t xml:space="preserve"> </w:t>
      </w:r>
      <w:r>
        <w:t xml:space="preserve">in</w:t>
      </w:r>
      <w:r>
        <w:t xml:space="preserve"> </w:t>
      </w:r>
      <w:r>
        <w:rPr>
          <w:iCs/>
          <w:i/>
        </w:rPr>
        <w:t xml:space="preserve">Vietnam Ho Chi Minh City</w:t>
      </w:r>
      <w:r>
        <w:t xml:space="preserve">, professionals must adopt a holistic approach that combines cultural intelligence, technological innovation, and strategic planning. Key strategies include:</w:t>
      </w:r>
    </w:p>
    <w:p>
      <w:pPr>
        <w:numPr>
          <w:ilvl w:val="0"/>
          <w:numId w:val="1001"/>
        </w:numPr>
        <w:pStyle w:val="Compact"/>
      </w:pPr>
      <w:r>
        <w:rPr>
          <w:bCs/>
          <w:b/>
        </w:rPr>
        <w:t xml:space="preserve">Cultural Competence:</w:t>
      </w:r>
      <w:r>
        <w:t xml:space="preserve"> </w:t>
      </w:r>
      <w:r>
        <w:t xml:space="preserve">Invest time in understanding Vietnamese business etiquette, local festivals (e.g., Tet), and the importance of building long-term relationships.</w:t>
      </w:r>
    </w:p>
    <w:p>
      <w:pPr>
        <w:numPr>
          <w:ilvl w:val="0"/>
          <w:numId w:val="1001"/>
        </w:numPr>
        <w:pStyle w:val="Compact"/>
      </w:pPr>
      <w:r>
        <w:rPr>
          <w:bCs/>
          <w:b/>
        </w:rPr>
        <w:t xml:space="preserve">Digital Integration:</w:t>
      </w:r>
      <w:r>
        <w:t xml:space="preserve"> </w:t>
      </w:r>
      <w:r>
        <w:t xml:space="preserve">Embrace e-commerce platforms, social media marketing, and virtual communication tools to stay competitive in a tech-driven market.</w:t>
      </w:r>
    </w:p>
    <w:p>
      <w:pPr>
        <w:numPr>
          <w:ilvl w:val="0"/>
          <w:numId w:val="1001"/>
        </w:numPr>
        <w:pStyle w:val="Compact"/>
      </w:pPr>
      <w:r>
        <w:rPr>
          <w:bCs/>
          <w:b/>
        </w:rPr>
        <w:t xml:space="preserve">Data-Driven Decision Making:</w:t>
      </w:r>
      <w:r>
        <w:t xml:space="preserve"> </w:t>
      </w:r>
      <w:r>
        <w:t xml:space="preserve">Utilize analytics to identify trends, optimize sales pipelines, and measure the effectiveness of marketing campaigns.</w:t>
      </w:r>
    </w:p>
    <w:p>
      <w:pPr>
        <w:numPr>
          <w:ilvl w:val="0"/>
          <w:numId w:val="1001"/>
        </w:numPr>
        <w:pStyle w:val="Compact"/>
      </w:pPr>
      <w:r>
        <w:rPr>
          <w:bCs/>
          <w:b/>
        </w:rPr>
        <w:t xml:space="preserve">Localization of Services:</w:t>
      </w:r>
      <w:r>
        <w:t xml:space="preserve"> </w:t>
      </w:r>
      <w:r>
        <w:t xml:space="preserve">Tailor products or services to meet the specific needs of HCMC’s diverse population, including urban professionals and suburban communities.</w:t>
      </w:r>
    </w:p>
    <w:p>
      <w:pPr>
        <w:pStyle w:val="FirstParagraph"/>
      </w:pPr>
      <w:r>
        <w:t xml:space="preserve">By aligning these strategies with the unique demands of</w:t>
      </w:r>
      <w:r>
        <w:t xml:space="preserve"> </w:t>
      </w:r>
      <w:r>
        <w:rPr>
          <w:iCs/>
          <w:i/>
        </w:rPr>
        <w:t xml:space="preserve">Vietnam Ho Chi Minh City</w:t>
      </w:r>
      <w:r>
        <w:t xml:space="preserve">, a</w:t>
      </w:r>
      <w:r>
        <w:t xml:space="preserve"> </w:t>
      </w:r>
      <w:r>
        <w:rPr>
          <w:bCs/>
          <w:b/>
        </w:rPr>
        <w:t xml:space="preserve">Sales Executive</w:t>
      </w:r>
      <w:r>
        <w:t xml:space="preserve"> </w:t>
      </w:r>
      <w:r>
        <w:t xml:space="preserve">can not only achieve individual success but also contribute to the growth of their organization in one of Southeast Asia’s most promising markets.</w:t>
      </w:r>
    </w:p>
    <w:bookmarkEnd w:id="24"/>
    <w:bookmarkStart w:id="25" w:name="X440aa1ee090f570e6cd9a0653be499da39e2093"/>
    <w:p>
      <w:pPr>
        <w:pStyle w:val="Heading3"/>
      </w:pPr>
      <w:r>
        <w:t xml:space="preserve">Conclusion: The Evolving Role of Sales Executives in Vietnam Ho Chi Minh City</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Vietnam Ho Chi Minh City</w:t>
      </w:r>
      <w:r>
        <w:t xml:space="preserve"> </w:t>
      </w:r>
      <w:r>
        <w:t xml:space="preserve">is both challenging and rewarding. As HCMC continues to evolve as a global business hub, the demands on Sales Executives will only grow more complex. However, by embracing cultural adaptability, leveraging technology, and adopting innovative strategies, professionals in this field can unlock significant opportunities for personal and organizational growth.</w:t>
      </w:r>
    </w:p>
    <w:p>
      <w:pPr>
        <w:pStyle w:val="BodyText"/>
      </w:pPr>
      <w:r>
        <w:t xml:space="preserve">This academic document underscores the critical importance of understanding</w:t>
      </w:r>
      <w:r>
        <w:t xml:space="preserve"> </w:t>
      </w:r>
      <w:r>
        <w:rPr>
          <w:iCs/>
          <w:i/>
        </w:rPr>
        <w:t xml:space="preserve">Vietnam Ho Chi Minh City</w:t>
      </w:r>
      <w:r>
        <w:t xml:space="preserve">’s unique market dynamics when examining the role of a</w:t>
      </w:r>
      <w:r>
        <w:t xml:space="preserve"> </w:t>
      </w:r>
      <w:r>
        <w:rPr>
          <w:bCs/>
          <w:b/>
        </w:rPr>
        <w:t xml:space="preserve">Sales Executive</w:t>
      </w:r>
      <w:r>
        <w:t xml:space="preserve">. It highlights how the interplay between economic, cultural, and technological factors shapes success in this dynamic environment, offering valuable insights for students, researchers, and practitioners in sales and business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Vietnam Ho Chi Minh City</dc:title>
  <dc:creator/>
  <dc:language>en</dc:language>
  <cp:keywords/>
  <dcterms:created xsi:type="dcterms:W3CDTF">2026-07-24T03:50:45Z</dcterms:created>
  <dcterms:modified xsi:type="dcterms:W3CDTF">2026-07-24T03:50:45Z</dcterms:modified>
</cp:coreProperties>
</file>

<file path=docProps/custom.xml><?xml version="1.0" encoding="utf-8"?>
<Properties xmlns="http://schemas.openxmlformats.org/officeDocument/2006/custom-properties" xmlns:vt="http://schemas.openxmlformats.org/officeDocument/2006/docPropsVTypes"/>
</file>