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7a904d85601a7e356369211c61082e871f2d7e2"/>
    <w:p>
      <w:pPr>
        <w:pStyle w:val="Heading1"/>
      </w:pPr>
      <w:r>
        <w:t xml:space="preserve">Abstract Academic Document: The Role of School Counselor in Argentina Córdoba</w:t>
      </w:r>
    </w:p>
    <w:p>
      <w:pPr>
        <w:pStyle w:val="FirstParagraph"/>
      </w:pPr>
      <w:r>
        <w:t xml:space="preserve">The role of the school counselor has emerged as a critical component within the educational system, particularly in regions like Argentina Córdoba, where socio-cultural dynamics and educational challenges necessitate specialized support for students. This abstract academic document explores the multifaceted responsibilities of school counselors in Argentina Córdoba, emphasizing their contributions to academic success, emotional well-being, and social integration. By analyzing the unique context of Córdoba’s education system—rooted in both historical traditions and contemporary reforms—the paper underscores how school counselors serve as pivotal agents in addressing educational disparities and fostering inclusive learning environments.</w:t>
      </w:r>
    </w:p>
    <w:p>
      <w:pPr>
        <w:pStyle w:val="BodyText"/>
      </w:pPr>
      <w:r>
        <w:t xml:space="preserve">In Argentina Córdoba, school counselors are tasked with navigating a diverse landscape that includes urban and rural schools, public and private institutions, as well as students from varying socio-economic backgrounds. The province of Córdoba has historically prioritized education as a cornerstone of social mobility, yet challenges such as inequality in resource distribution, cultural diversity in classrooms, and the psychological impacts of economic instability have underscored the need for robust counseling programs. School counselors in this region are not merely advisors; they are integral to designing and implementing strategies that align with national educational policies while addressing localized needs.</w:t>
      </w:r>
    </w:p>
    <w:p>
      <w:pPr>
        <w:pStyle w:val="BodyText"/>
      </w:pPr>
      <w:r>
        <w:t xml:space="preserve">The academic responsibilities of school counselors in Argentina Córdoba extend beyond traditional roles. They collaborate with teachers, administrators, and families to create individualized learning plans, provide career guidance tailored to regional labor market demands, and offer psychological support for students facing bullying, academic stress, or familial difficulties. For instance, the integration of mental health services into schools has become increasingly vital in Córdoba due to rising concerns about student anxiety and depression. School counselors here are often trained in both educational theory and clinical psychology, enabling them to address a wide range of student needs.</w:t>
      </w:r>
    </w:p>
    <w:p>
      <w:pPr>
        <w:pStyle w:val="BodyText"/>
      </w:pPr>
      <w:r>
        <w:t xml:space="preserve">A key aspect of the school counselor’s role in Argentina Córdoba is their involvement in promoting equity and inclusion. The province’s commitment to multicultural education—reflecting the presence of indigenous communities, immigrants, and diverse linguistic groups—requires counselors to adopt culturally responsive practices. This includes developing programs that respect students’ cultural identities while preparing them for a globalized workforce. For example, bilingual support initiatives and workshops on intercultural communication have been implemented in Córdoba’s schools to bridge gaps between students of varying backgrounds.</w:t>
      </w:r>
    </w:p>
    <w:p>
      <w:pPr>
        <w:pStyle w:val="BodyText"/>
      </w:pPr>
      <w:r>
        <w:t xml:space="preserve">Furthermore, school counselors in Argentina Córdoba play a crucial role in fostering community engagement. They often act as intermediaries between schools and local organizations, ensuring that students have access to resources such as tutoring programs, vocational training, and extracurricular activities. This collaborative approach aligns with the broader goals of Córdoba’s educational authorities to create a holistic learning ecosystem that extends beyond classroom walls.</w:t>
      </w:r>
    </w:p>
    <w:p>
      <w:pPr>
        <w:pStyle w:val="BodyText"/>
      </w:pPr>
      <w:r>
        <w:t xml:space="preserve">Challenges remain in fully realizing the potential of school counselors in Argentina Córdoba. One significant barrier is the uneven distribution of trained professionals across regions, with rural schools often lacking adequate support. Additionally, while federal policies emphasize the importance of counseling services, funding disparities at the provincial level can limit access to essential tools and training for counselors. Addressing these gaps requires strategic investments in professional development and infrastructure.</w:t>
      </w:r>
    </w:p>
    <w:p>
      <w:pPr>
        <w:pStyle w:val="BodyText"/>
      </w:pPr>
      <w:r>
        <w:t xml:space="preserve">Notably, Argentina Córdoba has seen innovative initiatives that highlight the evolving role of school counselors. For instance, partnerships between schools and local universities have enabled counselors to offer workshops on digital literacy, environmental stewardship, and entrepreneurship. These programs not only enrich students’ educational experiences but also align with Córdoba’s vision of cultivating adaptable, future-ready citizens.</w:t>
      </w:r>
    </w:p>
    <w:p>
      <w:pPr>
        <w:pStyle w:val="BodyText"/>
      </w:pPr>
      <w:r>
        <w:t xml:space="preserve">The academic significance of this document lies in its focus on the intersection of school counseling and regional development in Argentina Córdoba. By examining how counselors contribute to both individual student growth and systemic educational reform, the paper offers insights into best practices for integrating counseling services into broader educational frameworks. It also highlights the importance of tailoring interventions to meet the specific needs of Córdoba’s population, ensuring that school counselors are equipped to address emerging challenges in a rapidly changing world.</w:t>
      </w:r>
    </w:p>
    <w:p>
      <w:pPr>
        <w:pStyle w:val="BodyText"/>
      </w:pPr>
      <w:r>
        <w:t xml:space="preserve">In conclusion, school counselors in Argentina Córdoba represent a vital link between policy, pedagogy, and community. Their work is foundational to achieving equitable education outcomes and nurturing students who are academically proficient, emotionally resilient, and socially responsible. As the province continues to prioritize education as a driver of progress, the role of school counselors will remain indispensable in shaping the future of Argentina Córdoba’s youth.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Argentina Córdoba</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