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8af9ae7fc54cb524a7df18de496da3f95657e68"/>
    <w:p>
      <w:pPr>
        <w:pStyle w:val="Heading1"/>
      </w:pPr>
      <w:r>
        <w:t xml:space="preserve">Abstract Academic Document: The Role and Impact of School Counselors in Australia Brisbane</w:t>
      </w:r>
    </w:p>
    <w:bookmarkStart w:id="20" w:name="introduction"/>
    <w:p>
      <w:pPr>
        <w:pStyle w:val="Heading2"/>
      </w:pPr>
      <w:r>
        <w:t xml:space="preserve">Introduction</w:t>
      </w:r>
    </w:p>
    <w:p>
      <w:pPr>
        <w:pStyle w:val="FirstParagraph"/>
      </w:pPr>
      <w:r>
        <w:t xml:space="preserve">This academic document explores the critical role of school counselors within the educational framework of Australia, with a specific focus on Brisbane. As an essential component of modern education systems, school counselors are tasked with supporting students' academic, social, emotional, and career development. In Australia's capital city of Brisbane—a hub for cultural diversity and educational innovation—the responsibilities and challenges faced by school counselors have evolved in response to unique regional needs. This document examines the multifaceted role of school counselors in Brisbane schools, highlighting their contributions to student well-being, academic success, and alignment with national educational standards. By analyzing current practices, professional requirements, and emerging trends in the field of counseling within Australia Brisbane's schools, this abstract aims to underscore the significance of school counselors as pivotal stakeholders in fostering holistic education.</w:t>
      </w:r>
    </w:p>
    <w:bookmarkEnd w:id="20"/>
    <w:bookmarkStart w:id="21" w:name="X074ef011a29032e01495b253d2f1d648be0b620"/>
    <w:p>
      <w:pPr>
        <w:pStyle w:val="Heading2"/>
      </w:pPr>
      <w:r>
        <w:t xml:space="preserve">The Role of School Counselors in Australia Brisbane</w:t>
      </w:r>
    </w:p>
    <w:p>
      <w:pPr>
        <w:pStyle w:val="FirstParagraph"/>
      </w:pPr>
      <w:r>
        <w:t xml:space="preserve">In the context of Australia Brisbane, school counselors operate within a dynamic educational environment characterized by high student diversity, urban challenges, and a commitment to inclusive education. The Australian Curriculum and national policies such as the Australian Institute for Teaching and School Leadership (AITSL) standards emphasize the importance of student support services in achieving equitable outcomes. School counselors in Brisbane are integral to this framework, providing guidance on academic planning, career pathways, mental health interventions, and conflict resolution. Their work often involves collaboration with teachers, parents, and community organizations to create personalized support plans for students facing barriers such as socioeconomic disadvantage or cultural adaptation challenges.</w:t>
      </w:r>
    </w:p>
    <w:bookmarkEnd w:id="21"/>
    <w:bookmarkStart w:id="22" w:name="X75455af058b724fa7f9635a7c623082eb78b284"/>
    <w:p>
      <w:pPr>
        <w:pStyle w:val="Heading2"/>
      </w:pPr>
      <w:r>
        <w:t xml:space="preserve">Professional Standards and Qualifications</w:t>
      </w:r>
    </w:p>
    <w:p>
      <w:pPr>
        <w:pStyle w:val="FirstParagraph"/>
      </w:pPr>
      <w:r>
        <w:t xml:space="preserve">To practice as a school counselor in Australia Brisbane, professionals must meet stringent qualifications set by the Australian Council for Educational Research (ACER) and the Australian Institute of Professional Counsellors (AIPC). Typically, school counselors hold a bachelor's or master's degree in counseling, psychology, or education. Additionally, they must complete mandatory professional development programs to ensure alignment with national guidelines and local school policies. In Brisbane, many counselors also pursue certifications in specialized areas such as trauma-informed practices or youth mental health first aid to address the diverse needs of students in urban settings.</w:t>
      </w:r>
    </w:p>
    <w:bookmarkEnd w:id="22"/>
    <w:bookmarkStart w:id="23" w:name="Xc9a15f9519461102287c68948553107752c7f5a"/>
    <w:p>
      <w:pPr>
        <w:pStyle w:val="Heading2"/>
      </w:pPr>
      <w:r>
        <w:t xml:space="preserve">Challenges Faced by School Counselors in Australia Brisbane</w:t>
      </w:r>
    </w:p>
    <w:p>
      <w:pPr>
        <w:pStyle w:val="FirstParagraph"/>
      </w:pPr>
      <w:r>
        <w:t xml:space="preserve">Despite their vital role, school counselors in Brisbane face several challenges that impact their effectiveness. One significant issue is the high workload resulting from increasing student-to-counselor ratios, which can hinder personalized support. Additionally, the cultural diversity of Brisbane's population requires counselors to navigate complex social dynamics while ensuring equitable service delivery. For instance, students from Indigenous backgrounds or refugee communities may require culturally responsive interventions that demand specialized training and resources. Furthermore, funding constraints for school counseling services in some Queensland schools have raised concerns about the sustainability of support systems.</w:t>
      </w:r>
    </w:p>
    <w:bookmarkEnd w:id="23"/>
    <w:bookmarkStart w:id="24" w:name="impact-on-student-outcomes"/>
    <w:p>
      <w:pPr>
        <w:pStyle w:val="Heading2"/>
      </w:pPr>
      <w:r>
        <w:t xml:space="preserve">Impact on Student Outcomes</w:t>
      </w:r>
    </w:p>
    <w:p>
      <w:pPr>
        <w:pStyle w:val="FirstParagraph"/>
      </w:pPr>
      <w:r>
        <w:t xml:space="preserve">Evidence from recent studies conducted in Brisbane highlights the positive impact of school counselors on student outcomes. For example, a 2023 report by the Queensland Department of Education found that schools with dedicated counseling programs experienced higher retention rates and improved academic performance among students at risk of disengagement. School counselors in Brisbane have also played a crucial role in addressing mental health crises exacerbated by the post-pandemic environment, offering interventions such as mindfulness workshops, peer support groups, and referrals to specialized services. These efforts align with Australia's national strategy for youth mental health, demonstrating the critical link between school counseling and broader societal well-being.</w:t>
      </w:r>
    </w:p>
    <w:bookmarkEnd w:id="24"/>
    <w:bookmarkStart w:id="25" w:name="X1f89e541f3050b8d7caea80a145466feabc5cb2"/>
    <w:p>
      <w:pPr>
        <w:pStyle w:val="Heading2"/>
      </w:pPr>
      <w:r>
        <w:t xml:space="preserve">Collaboration with Educational Stakeholders</w:t>
      </w:r>
    </w:p>
    <w:p>
      <w:pPr>
        <w:pStyle w:val="FirstParagraph"/>
      </w:pPr>
      <w:r>
        <w:t xml:space="preserve">Effective school counseling in Brisbane requires strong collaboration between counselors, educators, parents, and policymakers. Many schools in Brisbane have implemented structured partnerships to integrate counseling services into the curriculum. For instance, some institutions offer "wellness days" where counselors lead sessions on stress management or self-advocacy skills. Additionally, school counselors often serve as liaisons between students and external agencies such as Child Safety Queensland or mental health organizations like Beyond Blue. These collaborations underscore the interconnected nature of educational support systems in Australia Brisbane.</w:t>
      </w:r>
    </w:p>
    <w:bookmarkEnd w:id="25"/>
    <w:bookmarkStart w:id="26" w:name="X37a9d6b449901da3073510599598ff61185414f"/>
    <w:p>
      <w:pPr>
        <w:pStyle w:val="Heading2"/>
      </w:pPr>
      <w:r>
        <w:t xml:space="preserve">Future Directions for School Counseling in Brisbane</w:t>
      </w:r>
    </w:p>
    <w:p>
      <w:pPr>
        <w:pStyle w:val="FirstParagraph"/>
      </w:pPr>
      <w:r>
        <w:t xml:space="preserve">The future of school counseling in Australia Brisbane hinges on addressing current limitations while embracing technological advancements. The integration of digital tools, such as virtual counseling platforms and AI-driven student well-being monitoring systems, presents opportunities to enhance service delivery. However, this transition must be accompanied by ongoing professional training for counselors to ensure ethical and effective use of technology. Furthermore, advocacy for increased funding and policy reforms will be essential to expand access to counseling services in underserved areas of Brisbane.</w:t>
      </w:r>
    </w:p>
    <w:bookmarkEnd w:id="26"/>
    <w:bookmarkStart w:id="27" w:name="conclusion"/>
    <w:p>
      <w:pPr>
        <w:pStyle w:val="Heading2"/>
      </w:pPr>
      <w:r>
        <w:t xml:space="preserve">Conclusion</w:t>
      </w:r>
    </w:p>
    <w:p>
      <w:pPr>
        <w:pStyle w:val="FirstParagraph"/>
      </w:pPr>
      <w:r>
        <w:t xml:space="preserve">In conclusion, school counselors in Australia Brisbane play a transformative role in shaping the educational experiences and futures of students. Their work is deeply rooted in addressing both individual and systemic challenges within the region's schools, while aligning with national educational goals. As Brisbane continues to grow as a multicultural and economically diverse city, the demand for skilled, adaptable school counselors will only increase. This academic document underscores the necessity of investing in school counseling as a cornerstone of Australia's educational landscape and highlights the unique contributions of counselors in fostering resilient, inclusive learning environments across Queensland.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Australia Brisbane</dc:title>
  <dc:creator/>
  <dc:language>en</dc:language>
  <cp:keywords/>
  <dcterms:created xsi:type="dcterms:W3CDTF">2026-07-21T07:55:03Z</dcterms:created>
  <dcterms:modified xsi:type="dcterms:W3CDTF">2026-07-21T07:55:03Z</dcterms:modified>
</cp:coreProperties>
</file>

<file path=docProps/custom.xml><?xml version="1.0" encoding="utf-8"?>
<Properties xmlns="http://schemas.openxmlformats.org/officeDocument/2006/custom-properties" xmlns:vt="http://schemas.openxmlformats.org/officeDocument/2006/docPropsVTypes"/>
</file>