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772caae18848401fdcd19734dc26e8084787e"/>
    <w:p>
      <w:pPr>
        <w:pStyle w:val="Heading1"/>
      </w:pPr>
      <w:r>
        <w:t xml:space="preserve">Abstract Academic Document: The Role of the School Counselor in Belgium Brussels</w:t>
      </w:r>
    </w:p>
    <w:p>
      <w:pPr>
        <w:pStyle w:val="FirstParagraph"/>
      </w:pPr>
      <w:r>
        <w:rPr>
          <w:bCs/>
          <w:b/>
        </w:rPr>
        <w:t xml:space="preserve">Abstract:</w:t>
      </w:r>
    </w:p>
    <w:p>
      <w:pPr>
        <w:pStyle w:val="BodyText"/>
      </w:pPr>
      <w:r>
        <w:t xml:space="preserve">In recent years, the role of the school counselor has gained significant academic attention, particularly within diverse educational systems such as that of Belgium Brussels. This document presents an academic analysis of the functions, challenges, and significance of school counselors in the context of Belgium Brussels—a region characterized by its multicultural population, linguistic diversity (French and Dutch-speaking communities), and socio-economic complexities. The purpose of this abstract is to explore how school counselors contribute to student well-being, academic success, and social integration in a setting where educational policies are shaped by both national frameworks and local administrative needs. By examining the unique demands of Belgium Brussels, this document highlights the evolving responsibilities of school counselors as they navigate cultural pluralism, inclusive education mandates, and the psychological needs of students from varied backgrounds.</w:t>
      </w:r>
    </w:p>
    <w:p>
      <w:pPr>
        <w:pStyle w:val="BodyText"/>
      </w:pPr>
      <w:r>
        <w:t xml:space="preserve">The school counselor in Belgium Brussels operates within a dual-language educational system (French and Dutch) that reflects the broader linguistic divide between Wallonia and Flanders. This duality necessitates a nuanced approach to counseling, as counselors must be culturally competent to address the diverse needs of students who may face language barriers, discrimination, or familial pressures tied to migration or socioeconomic status. In this context, the role of the school counselor extends beyond academic advising; it encompasses psychosocial support, conflict mediation, career guidance, and collaboration with educators and parents. The academic literature underscores that effective school counseling in such a setting requires not only professional training but also an understanding of Belgium’s legal frameworks for education equity and inclusion.</w:t>
      </w:r>
    </w:p>
    <w:p>
      <w:pPr>
        <w:pStyle w:val="BodyText"/>
      </w:pPr>
      <w:r>
        <w:t xml:space="preserve">Belgium Brussels presents unique challenges due to its status as a European capital city with a high concentration of immigrants, refugees, and internationally mobile families. School counselors here are often tasked with addressing the psychological impact of displacement, cultural adaptation struggles, and educational disparities among students from non-French or non-Dutch speaking backgrounds. Research indicates that school counselors in Belgium Brussels must prioritize multilingual communication strategies and intercultural sensitivity to ensure equitable access to support services. This includes providing information in multiple languages, adapting counseling techniques to align with diverse family values, and advocating for systemic changes that address educational inequities rooted in poverty or discrimination.</w:t>
      </w:r>
    </w:p>
    <w:p>
      <w:pPr>
        <w:pStyle w:val="BodyText"/>
      </w:pPr>
      <w:r>
        <w:t xml:space="preserve">The academic significance of this topic lies in its relevance to contemporary educational policies in Belgium. The Flemish and Walloon regions have distinct approaches to school counseling, but Brussels-Capital Region (Région de Bruxelles-Capitale) operates as a unique entity with its own administrative structure. Here, the Ministry of Education has emphasized the importance of school counselors in fostering inclusive education through initiatives such as peer support programs, anti-bullying campaigns, and partnerships with local NGOs. Academic studies on Belgium Brussels highlight that school counselors are pivotal in implementing these programs while also serving as a bridge between students and institutional resources such as mental health services or vocational training opportunities.</w:t>
      </w:r>
    </w:p>
    <w:p>
      <w:pPr>
        <w:pStyle w:val="BodyText"/>
      </w:pPr>
      <w:r>
        <w:t xml:space="preserve">Furthermore, the role of the school counselor in Belgium Brussels intersects with broader societal issues, including integration policies and youth unemployment. The region faces challenges related to high youth unemployment rates, which necessitate proactive career counseling services tailored to both academic and non-academic pathways. School counselors are increasingly expected to collaborate with labor market institutions to provide students with practical skills training, apprenticeship opportunities, and information about alternative education routes such as vocational schools or digital learning platforms. This dual focus on academic and professional development aligns with Belgium’s national strategy for youth empowerment but requires school counselors to be adept in both educational theory and labor market trends.</w:t>
      </w:r>
    </w:p>
    <w:p>
      <w:pPr>
        <w:pStyle w:val="BodyText"/>
      </w:pPr>
      <w:r>
        <w:t xml:space="preserve">Critically examining the challenges faced by school counselors in Belgium Brussels reveals systemic issues such as underfunding of counseling services, inconsistent training standards, and a lack of coordination between regional education authorities. Academic research suggests that these limitations hinder the ability of counselors to address emerging student needs effectively. For instance, the shortage of bilingual school counselors in certain districts exacerbates disparities in access to support for immigrant students. Additionally, the rapid pace of demographic change in Brussels necessitates ongoing professional development for counselors to keep pace with evolving cultural and social dynamics.</w:t>
      </w:r>
    </w:p>
    <w:p>
      <w:pPr>
        <w:pStyle w:val="BodyText"/>
      </w:pPr>
      <w:r>
        <w:t xml:space="preserve">To address these challenges, this abstract proposes that academic institutions and policymakers prioritize the following: (1) integrating intercultural competence training into school counselor education programs; (2) increasing funding for counseling services in multicultural schools; and (3) establishing standardized protocols for collaboration between school counselors, teachers, parents, and local authorities. Such measures would not only enhance the effectiveness of school counselors in Belgium Brussels but also contribute to the broader goal of creating an equitable educational system that supports all students regardless of their background.</w:t>
      </w:r>
    </w:p>
    <w:p>
      <w:pPr>
        <w:pStyle w:val="BodyText"/>
      </w:pPr>
      <w:r>
        <w:t xml:space="preserve">In conclusion, the role of the school counselor in Belgium Brussels is a multifaceted and academically significant area that requires interdisciplinary research and policy attention. By examining this role through an academic lens, this document underscores the importance of contextualizing counseling practices within the unique socio-political framework of Belgium’s capital region. School counselors in Brussels are not merely advisors but key agents of change who navigate complex cultural, linguistic, and economic landscapes to promote student success and social cohesion. Future research should continue to explore how best to support these professionals in their critical work, ensuring that the educational system remains responsive to the needs of a rapidly evolving society.</w:t>
      </w:r>
    </w:p>
    <w:p>
      <w:pPr>
        <w:pStyle w:val="BodyText"/>
      </w:pPr>
      <w:r>
        <w:rPr>
          <w:bCs/>
          <w:b/>
        </w:rPr>
        <w:t xml:space="preserve">Keywords:</w:t>
      </w:r>
      <w:r>
        <w:t xml:space="preserve"> </w:t>
      </w:r>
      <w:r>
        <w:t xml:space="preserve">School Counselor, Belgium Brussels, Academic Support, Multicultural Education, Inclusive Practices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