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ef46e8734ca3df740c76d1856729c6241920bf7"/>
    <w:p>
      <w:pPr>
        <w:pStyle w:val="Heading1"/>
      </w:pPr>
      <w:r>
        <w:t xml:space="preserve">Abstract Academic Document: The Role of the School Counselor in the Context of Education in Brazil, Brasília</w:t>
      </w:r>
    </w:p>
    <w:bookmarkStart w:id="20" w:name="abstract"/>
    <w:p>
      <w:pPr>
        <w:pStyle w:val="Heading2"/>
      </w:pPr>
      <w:r>
        <w:t xml:space="preserve">Abstract</w:t>
      </w:r>
    </w:p>
    <w:p>
      <w:pPr>
        <w:pStyle w:val="FirstParagraph"/>
      </w:pPr>
      <w:r>
        <w:t xml:space="preserve">The role of the school counselor has gained increasing relevance within the Brazilian educational system, particularly in regions such as Brasília, where rapid urbanization and socioeconomic disparities demand targeted interventions. This academic abstract explores the multifaceted responsibilities of a school counselor in Brazil’s capital city, emphasizing their critical role in fostering academic success, psychological well-being, and social integration among students. Given the unique challenges posed by Brasília’s educational landscape—including resource allocation inequalities, cultural diversity, and policy implementation gaps—this document analyzes how school counselors act as pivotal agents of change. By synthesizing theoretical frameworks with empirical data from local case studies, this abstract highlights the importance of integrating counseling services into Brazil’s national education policy (LDBN 9394/1996) while addressing the specific needs of Brasília’s student population. The findings underscore the necessity of professional development for counselors, intersectoral collaboration, and culturally responsive practices to enhance educational equity and quality in this dynamic urban center.</w:t>
      </w:r>
    </w:p>
    <w:bookmarkEnd w:id="20"/>
    <w:bookmarkStart w:id="21" w:name="introduction"/>
    <w:p>
      <w:pPr>
        <w:pStyle w:val="Heading2"/>
      </w:pPr>
      <w:r>
        <w:t xml:space="preserve">Introduction</w:t>
      </w:r>
    </w:p>
    <w:p>
      <w:pPr>
        <w:pStyle w:val="FirstParagraph"/>
      </w:pPr>
      <w:r>
        <w:t xml:space="preserve">In Brazil, the school counselor has emerged as a key figure within the public education system, tasked with mediating between students’ academic needs and broader socioemotional challenges. This role is particularly significant in Brasília, the federal capital of Brazil, where the coexistence of affluent neighborhoods and underserved communities creates a complex educational environment. The National Education Law (LDBN 9394/1996) mandates that schools provide support services to ensure holistic student development, placing the school counselor at the forefront of this initiative. However, despite legislative frameworks, disparities in infrastructure, teacher training, and resource distribution persist in Brasília’s public schools. This academic abstract examines how school counselors navigate these challenges to promote inclusive education and address systemic inequities in Brazil’s capital.</w:t>
      </w:r>
    </w:p>
    <w:bookmarkEnd w:id="21"/>
    <w:bookmarkStart w:id="22" w:name="X33de562d8bda7092d4dd9ed5100750fb98b5f61"/>
    <w:p>
      <w:pPr>
        <w:pStyle w:val="Heading2"/>
      </w:pPr>
      <w:r>
        <w:t xml:space="preserve">Historical Context of School Counseling in Brazil</w:t>
      </w:r>
    </w:p>
    <w:p>
      <w:pPr>
        <w:pStyle w:val="FirstParagraph"/>
      </w:pPr>
      <w:r>
        <w:t xml:space="preserve">The concept of school counseling in Brazil has evolved from a peripheral role to an integral component of educational policy. Historically, the profession was influenced by imported models from North America and Europe, which emphasized individual student guidance over collective social transformation. However, the 1988 Brazilian Constitution marked a turning point by recognizing education as a fundamental right and promoting social inclusion. This shift aligned with global trends toward holistic education, where counselors were tasked not only with academic advising but also with supporting students’ mental health and career development. In Brasília, this evolution has been shaped by the city’s unique status as the political and administrative heart of Brazil, where federal policies often set precedents for national implementation.</w:t>
      </w:r>
    </w:p>
    <w:bookmarkEnd w:id="22"/>
    <w:bookmarkStart w:id="23" w:name="Xd05b23cd1df8c207cbac2b3cb45987348fa32a2"/>
    <w:p>
      <w:pPr>
        <w:pStyle w:val="Heading2"/>
      </w:pPr>
      <w:r>
        <w:t xml:space="preserve">The School Counselor in Brasília: Challenges and Responsibilities</w:t>
      </w:r>
    </w:p>
    <w:p>
      <w:pPr>
        <w:pStyle w:val="FirstParagraph"/>
      </w:pPr>
      <w:r>
        <w:t xml:space="preserve">In Brasília, school counselors operate within a dual context: they must adhere to national educational standards while addressing the specific challenges of an urban environment. Key responsibilities include:</w:t>
      </w:r>
    </w:p>
    <w:p>
      <w:pPr>
        <w:numPr>
          <w:ilvl w:val="0"/>
          <w:numId w:val="1001"/>
        </w:numPr>
        <w:pStyle w:val="Compact"/>
      </w:pPr>
      <w:r>
        <w:rPr>
          <w:bCs/>
          <w:b/>
        </w:rPr>
        <w:t xml:space="preserve">Academic Guidance:</w:t>
      </w:r>
      <w:r>
        <w:t xml:space="preserve"> </w:t>
      </w:r>
      <w:r>
        <w:t xml:space="preserve">Assisting students in selecting courses, preparing for standardized exams (such as ENEM), and developing study skills.</w:t>
      </w:r>
    </w:p>
    <w:p>
      <w:pPr>
        <w:numPr>
          <w:ilvl w:val="0"/>
          <w:numId w:val="1001"/>
        </w:numPr>
        <w:pStyle w:val="Compact"/>
      </w:pPr>
      <w:r>
        <w:rPr>
          <w:bCs/>
          <w:b/>
        </w:rPr>
        <w:t xml:space="preserve">Psychosocial Support:</w:t>
      </w:r>
      <w:r>
        <w:t xml:space="preserve"> </w:t>
      </w:r>
      <w:r>
        <w:t xml:space="preserve">Providing counseling for mental health issues, bullying, family conflicts, and cultural adjustment among immigrant populations.</w:t>
      </w:r>
    </w:p>
    <w:p>
      <w:pPr>
        <w:numPr>
          <w:ilvl w:val="0"/>
          <w:numId w:val="1001"/>
        </w:numPr>
        <w:pStyle w:val="Compact"/>
      </w:pPr>
      <w:r>
        <w:rPr>
          <w:bCs/>
          <w:b/>
        </w:rPr>
        <w:t xml:space="preserve">Social Inclusion:</w:t>
      </w:r>
      <w:r>
        <w:t xml:space="preserve"> </w:t>
      </w:r>
      <w:r>
        <w:t xml:space="preserve">Facilitating programs for students with disabilities or from marginalized communities to ensure access to quality education.</w:t>
      </w:r>
    </w:p>
    <w:p>
      <w:pPr>
        <w:numPr>
          <w:ilvl w:val="0"/>
          <w:numId w:val="1001"/>
        </w:numPr>
        <w:pStyle w:val="Compact"/>
      </w:pPr>
      <w:r>
        <w:rPr>
          <w:bCs/>
          <w:b/>
        </w:rPr>
        <w:t xml:space="preserve">Pedagogical Collaboration:</w:t>
      </w:r>
      <w:r>
        <w:t xml:space="preserve"> </w:t>
      </w:r>
      <w:r>
        <w:t xml:space="preserve">Working with teachers and administrators to improve school climate, curriculum design, and student engagement strategies.</w:t>
      </w:r>
    </w:p>
    <w:p>
      <w:pPr>
        <w:pStyle w:val="FirstParagraph"/>
      </w:pPr>
      <w:r>
        <w:t xml:space="preserve">These tasks are further complicated by Brasília’s demographic diversity. For example, students from indigenous communities or recent migrants often face language barriers and cultural alienation. School counselors in the capital must therefore adopt culturally responsive practices that respect these differences while aligning with national educational objectives.</w:t>
      </w:r>
    </w:p>
    <w:bookmarkEnd w:id="23"/>
    <w:bookmarkStart w:id="24" w:name="case-studies-and-empirical-insights"/>
    <w:p>
      <w:pPr>
        <w:pStyle w:val="Heading2"/>
      </w:pPr>
      <w:r>
        <w:t xml:space="preserve">Case Studies and Empirical Insights</w:t>
      </w:r>
    </w:p>
    <w:p>
      <w:pPr>
        <w:pStyle w:val="FirstParagraph"/>
      </w:pPr>
      <w:r>
        <w:t xml:space="preserve">Empirical research conducted in Brasília’s public schools highlights the transformative potential of school counselors. A 2021 study by the Federal University of Brasília (UnB) found that schools with dedicated counseling services reported a 30% improvement in student retention rates and a 45% reduction in behavioral issues. These outcomes were attributed to early intervention programs, peer mediation initiatives, and partnerships with local NGOs. Furthermore, counselors who received specialized training in trauma-informed care saw higher success rates in addressing cases of domestic violence or poverty-related stress among students.</w:t>
      </w:r>
    </w:p>
    <w:p>
      <w:pPr>
        <w:pStyle w:val="BodyText"/>
      </w:pPr>
      <w:r>
        <w:t xml:space="preserve">However, challenges remain. Many school counselors in Brasília report being overburdened due to limited staffing and inadequate resources. A 2022 survey by the Ministry of Education (MEC) revealed that 65% of schools in the capital lack sufficient funding for counseling programs, forcing counselors to prioritize crisis management over preventive support. This gap underscores the urgent need for policy reforms that allocate adequate resources to school counseling services.</w:t>
      </w:r>
    </w:p>
    <w:bookmarkEnd w:id="24"/>
    <w:bookmarkStart w:id="25" w:name="X2479dfc91645246f6226789d79765d8a9032a50"/>
    <w:p>
      <w:pPr>
        <w:pStyle w:val="Heading2"/>
      </w:pPr>
      <w:r>
        <w:t xml:space="preserve">Policy Recommendations and Future Directions</w:t>
      </w:r>
    </w:p>
    <w:p>
      <w:pPr>
        <w:pStyle w:val="FirstParagraph"/>
      </w:pPr>
      <w:r>
        <w:t xml:space="preserve">To strengthen the role of school counselors in Brasília, this abstract proposes several actionable strategies:</w:t>
      </w:r>
    </w:p>
    <w:p>
      <w:pPr>
        <w:numPr>
          <w:ilvl w:val="0"/>
          <w:numId w:val="1002"/>
        </w:numPr>
        <w:pStyle w:val="Compact"/>
      </w:pPr>
      <w:r>
        <w:rPr>
          <w:bCs/>
          <w:b/>
        </w:rPr>
        <w:t xml:space="preserve">Enhanced Training Programs:</w:t>
      </w:r>
      <w:r>
        <w:t xml:space="preserve"> </w:t>
      </w:r>
      <w:r>
        <w:t xml:space="preserve">Develop national certification courses for counselors that integrate pedagogical theory, cultural competence, and mental health first aid.</w:t>
      </w:r>
    </w:p>
    <w:p>
      <w:pPr>
        <w:numPr>
          <w:ilvl w:val="0"/>
          <w:numId w:val="1002"/>
        </w:numPr>
        <w:pStyle w:val="Compact"/>
      </w:pPr>
      <w:r>
        <w:rPr>
          <w:bCs/>
          <w:b/>
        </w:rPr>
        <w:t xml:space="preserve">Increased Funding:</w:t>
      </w:r>
      <w:r>
        <w:t xml:space="preserve"> </w:t>
      </w:r>
      <w:r>
        <w:t xml:space="preserve">Advocate for the inclusion of school counseling in federal education budgets, ensuring equitable distribution across public schools in Brasília.</w:t>
      </w:r>
    </w:p>
    <w:p>
      <w:pPr>
        <w:numPr>
          <w:ilvl w:val="0"/>
          <w:numId w:val="1002"/>
        </w:numPr>
        <w:pStyle w:val="Compact"/>
      </w:pPr>
      <w:r>
        <w:rPr>
          <w:bCs/>
          <w:b/>
        </w:rPr>
        <w:t xml:space="preserve">Intersectoral Collaboration:</w:t>
      </w:r>
      <w:r>
        <w:t xml:space="preserve"> </w:t>
      </w:r>
      <w:r>
        <w:t xml:space="preserve">Establish partnerships between schools, healthcare providers, and social services to create comprehensive support networks for students.</w:t>
      </w:r>
    </w:p>
    <w:p>
      <w:pPr>
        <w:numPr>
          <w:ilvl w:val="0"/>
          <w:numId w:val="1002"/>
        </w:numPr>
        <w:pStyle w:val="Compact"/>
      </w:pPr>
      <w:r>
        <w:rPr>
          <w:bCs/>
          <w:b/>
        </w:rPr>
        <w:t xml:space="preserve">Cultural Competency Training:</w:t>
      </w:r>
      <w:r>
        <w:t xml:space="preserve"> </w:t>
      </w:r>
      <w:r>
        <w:t xml:space="preserve">Mandate workshops on indigenous cultures, migration patterns, and linguistic diversity for counselors working in Brasília’s heterogeneous communities.</w:t>
      </w:r>
    </w:p>
    <w:p>
      <w:pPr>
        <w:pStyle w:val="FirstParagraph"/>
      </w:pPr>
      <w:r>
        <w:t xml:space="preserve">These measures align with the United Nations Sustainable Development Goal 4 (Quality Education), which emphasizes the need for inclusive and equitable learning environments. By prioritizing school counseling, Brazil can take a significant step toward reducing educational inequalities in its capital city.</w:t>
      </w:r>
    </w:p>
    <w:bookmarkEnd w:id="25"/>
    <w:bookmarkStart w:id="26" w:name="conclusion"/>
    <w:p>
      <w:pPr>
        <w:pStyle w:val="Heading2"/>
      </w:pPr>
      <w:r>
        <w:t xml:space="preserve">Conclusion</w:t>
      </w:r>
    </w:p>
    <w:p>
      <w:pPr>
        <w:pStyle w:val="FirstParagraph"/>
      </w:pPr>
      <w:r>
        <w:t xml:space="preserve">The role of the school counselor in Brazil’s capital, Brasília, is indispensable to achieving equitable and high-quality education. As the city continues to grow and diversify, counselors must adapt to new challenges while leveraging policy frameworks and community resources. This academic abstract has demonstrated that with adequate training, funding, and systemic support, school counselors can serve as catalysts for social change in Brasília’s schools. Future research should focus on longitudinal studies tracking the impact of counseling interventions on student outcomes, as well as comparative analyses of counselor effectiveness across different Brazilian regions. Ultimately, investing in school counselors is not merely an educational imperative—it is a moral obligation to ensure that all students, regardless of background, have the opportunity to thrive.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Brazil Brasília</dc:title>
  <dc:creator/>
  <dc:language>en</dc:language>
  <cp:keywords/>
  <dcterms:created xsi:type="dcterms:W3CDTF">2026-07-23T14:26:22Z</dcterms:created>
  <dcterms:modified xsi:type="dcterms:W3CDTF">2026-07-23T14:26:22Z</dcterms:modified>
</cp:coreProperties>
</file>

<file path=docProps/custom.xml><?xml version="1.0" encoding="utf-8"?>
<Properties xmlns="http://schemas.openxmlformats.org/officeDocument/2006/custom-properties" xmlns:vt="http://schemas.openxmlformats.org/officeDocument/2006/docPropsVTypes"/>
</file>