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Canada</w:t>
      </w:r>
      <w:r>
        <w:t xml:space="preserve"> </w:t>
      </w:r>
      <w:r>
        <w:t xml:space="preserve">Montreal</w:t>
      </w:r>
    </w:p>
    <w:bookmarkStart w:id="27" w:name="X0101f4834991d4acff119bedc19993ef10d8685"/>
    <w:p>
      <w:pPr>
        <w:pStyle w:val="Heading1"/>
      </w:pPr>
      <w:r>
        <w:t xml:space="preserve">Abstract Academic Document: The Role of a School Counselor in Canada Montreal</w:t>
      </w:r>
    </w:p>
    <w:p>
      <w:pPr>
        <w:pStyle w:val="FirstParagraph"/>
      </w:pPr>
      <w:r>
        <w:rPr>
          <w:bCs/>
          <w:b/>
        </w:rPr>
        <w:t xml:space="preserve">Keywords:</w:t>
      </w:r>
      <w:r>
        <w:t xml:space="preserve"> </w:t>
      </w:r>
      <w:r>
        <w:t xml:space="preserve">School Counselor, Canada Montreal, Academic Abstract.</w:t>
      </w:r>
    </w:p>
    <w:bookmarkStart w:id="20" w:name="introduction"/>
    <w:p>
      <w:pPr>
        <w:pStyle w:val="Heading2"/>
      </w:pPr>
      <w:r>
        <w:t xml:space="preserve">Introduction</w:t>
      </w:r>
    </w:p>
    <w:p>
      <w:pPr>
        <w:pStyle w:val="FirstParagraph"/>
      </w:pPr>
      <w:r>
        <w:t xml:space="preserve">In the context of Canadian education systems, the role of a</w:t>
      </w:r>
      <w:r>
        <w:t xml:space="preserve"> </w:t>
      </w:r>
      <w:r>
        <w:rPr>
          <w:bCs/>
          <w:b/>
        </w:rPr>
        <w:t xml:space="preserve">School Counselor</w:t>
      </w:r>
      <w:r>
        <w:t xml:space="preserve"> </w:t>
      </w:r>
      <w:r>
        <w:t xml:space="preserve">has become increasingly vital as schools navigate evolving academic, social, and psychological challenges. This academic abstract explores the multifaceted responsibilities of a School Counselor within the educational landscape of</w:t>
      </w:r>
      <w:r>
        <w:t xml:space="preserve"> </w:t>
      </w:r>
      <w:r>
        <w:rPr>
          <w:bCs/>
          <w:b/>
        </w:rPr>
        <w:t xml:space="preserve">Canada Montreal</w:t>
      </w:r>
      <w:r>
        <w:t xml:space="preserve">, emphasizing their critical contributions to student well-being, academic success, and community integration. Montreal, as a bilingual (French-English) metropolis with a diverse cultural fabric, presents unique opportunities and challenges for educators and counselors alike. This document analyzes the intersection of academic support systems, multicultural dynamics, and policy frameworks in shaping the role of School Counselors in Montreal’s schools.</w:t>
      </w:r>
    </w:p>
    <w:bookmarkEnd w:id="20"/>
    <w:bookmarkStart w:id="21" w:name="X508bc1a265a22ef289e08dee386cadb35117162"/>
    <w:p>
      <w:pPr>
        <w:pStyle w:val="Heading2"/>
      </w:pPr>
      <w:r>
        <w:t xml:space="preserve">Role and Responsibilities of a School Counselor</w:t>
      </w:r>
    </w:p>
    <w:p>
      <w:pPr>
        <w:pStyle w:val="FirstParagraph"/>
      </w:pPr>
      <w:r>
        <w:t xml:space="preserve">A</w:t>
      </w:r>
      <w:r>
        <w:t xml:space="preserve"> </w:t>
      </w:r>
      <w:r>
        <w:rPr>
          <w:bCs/>
          <w:b/>
        </w:rPr>
        <w:t xml:space="preserve">School Counselor</w:t>
      </w:r>
      <w:r>
        <w:t xml:space="preserve"> </w:t>
      </w:r>
      <w:r>
        <w:t xml:space="preserve">serves as a pivotal link between students, families, educators, and external resources. Their primary responsibilities encompass academic advising, career guidance, emotional support services, and fostering inclusive learning environments. In Montreal’s public and private schools—many of which operate under the dual French-English system—the School Counselor must navigate linguistic and cultural nuances to ensure equitable access to resources for all students.</w:t>
      </w:r>
    </w:p>
    <w:p>
      <w:pPr>
        <w:pStyle w:val="BodyText"/>
      </w:pPr>
      <w:r>
        <w:t xml:space="preserve">Academic advising involves assisting students in selecting courses that align with their strengths, interests, and future goals. This includes preparing students for post-secondary education in both English and French institutions, a critical aspect in Montreal’s bilingual context. Career guidance extends beyond traditional pathways, incorporating support for entrepreneurship, trades, and emerging fields such as technology or sustainability—fields increasingly relevant to Montreal’s economy.</w:t>
      </w:r>
    </w:p>
    <w:p>
      <w:pPr>
        <w:pStyle w:val="BodyText"/>
      </w:pPr>
      <w:r>
        <w:t xml:space="preserve">Emotional and social support is another cornerstone of the School Counselor’s role. In Montreal, where students may come from diverse socioeconomic backgrounds or face challenges related to immigration status (e.g., refugee youth), counselors provide trauma-informed care, conflict resolution strategies, and mental health resources. Collaboration with school psychologists and community organizations is essential to address systemic issues like poverty, discrimination, or language barriers.</w:t>
      </w:r>
    </w:p>
    <w:bookmarkEnd w:id="21"/>
    <w:bookmarkStart w:id="22" w:name="X0dca3ee26a9208943ae0e5949d2478c7ec14d29"/>
    <w:p>
      <w:pPr>
        <w:pStyle w:val="Heading2"/>
      </w:pPr>
      <w:r>
        <w:t xml:space="preserve">Context of Canada Montreal’s Education System</w:t>
      </w:r>
    </w:p>
    <w:p>
      <w:pPr>
        <w:pStyle w:val="FirstParagraph"/>
      </w:pPr>
      <w:r>
        <w:rPr>
          <w:bCs/>
          <w:b/>
        </w:rPr>
        <w:t xml:space="preserve">Canada Montreal</w:t>
      </w:r>
      <w:r>
        <w:t xml:space="preserve"> </w:t>
      </w:r>
      <w:r>
        <w:t xml:space="preserve">is a hub of academic innovation and cultural diversity. As the largest city in Quebec, it operates under a provincial education system that emphasizes French-language instruction, though many schools offer English immersion programs to accommodate the city’s international population. This duality requires School Counselors to be bilingual or multilingual, capable of communicating effectively with students and families from various backgrounds.</w:t>
      </w:r>
    </w:p>
    <w:p>
      <w:pPr>
        <w:pStyle w:val="BodyText"/>
      </w:pPr>
      <w:r>
        <w:t xml:space="preserve">Montreal’s schools are part of the</w:t>
      </w:r>
      <w:r>
        <w:t xml:space="preserve"> </w:t>
      </w:r>
      <w:r>
        <w:rPr>
          <w:iCs/>
          <w:i/>
        </w:rPr>
        <w:t xml:space="preserve">Cité scolaire</w:t>
      </w:r>
      <w:r>
        <w:t xml:space="preserve">, a unique administrative structure that combines elementary and secondary education under a single governance model. This system fosters collaboration between educators and counselors to ensure continuity in student support. Additionally, Montreal’s proximity to international institutions like McGill University and Concordia University creates opportunities for School Counselors to connect students with research programs, internships, or mentorship initiatives.</w:t>
      </w:r>
    </w:p>
    <w:p>
      <w:pPr>
        <w:pStyle w:val="BodyText"/>
      </w:pPr>
      <w:r>
        <w:t xml:space="preserve">The city’s multicultural environment—home to over 30% of Canada’s immigrant population—necessitates culturally responsive counseling practices. School Counselors must be trained in anti-racism strategies, trauma-informed approaches, and cross-cultural communication to address the needs of students from diverse ethnic, religious, and socio-economic backgrounds.</w:t>
      </w:r>
    </w:p>
    <w:bookmarkEnd w:id="22"/>
    <w:bookmarkStart w:id="23" w:name="Xac77f793db7ce0217d4dfaae74dcb0f91f1deb7"/>
    <w:p>
      <w:pPr>
        <w:pStyle w:val="Heading2"/>
      </w:pPr>
      <w:r>
        <w:t xml:space="preserve">Challenges Faced by School Counselors in Montreal</w:t>
      </w:r>
    </w:p>
    <w:p>
      <w:pPr>
        <w:pStyle w:val="FirstParagraph"/>
      </w:pPr>
      <w:r>
        <w:t xml:space="preserve">Despite their critical role, School Counselors in</w:t>
      </w:r>
      <w:r>
        <w:t xml:space="preserve"> </w:t>
      </w:r>
      <w:r>
        <w:rPr>
          <w:bCs/>
          <w:b/>
        </w:rPr>
        <w:t xml:space="preserve">Canada Montreal</w:t>
      </w:r>
      <w:r>
        <w:t xml:space="preserve"> </w:t>
      </w:r>
      <w:r>
        <w:t xml:space="preserve">face numerous challenges. One significant barrier is the shortage of qualified counselors relative to student populations. According to a 2023 report by the Quebec Ministry of Education, many schools operate with ratios far exceeding recommended guidelines (e.g., one counselor per 500 students), leading to overburdened staff and reduced individualized attention.</w:t>
      </w:r>
    </w:p>
    <w:p>
      <w:pPr>
        <w:pStyle w:val="BodyText"/>
      </w:pPr>
      <w:r>
        <w:t xml:space="preserve">Another challenge lies in addressing systemic inequities. Students from low-income families or marginalized communities often face barriers to accessing mental health services, tutoring, or career planning resources. School Counselors must advocate for policy changes and resource allocation while simultaneously providing direct support to students in need.</w:t>
      </w:r>
    </w:p>
    <w:p>
      <w:pPr>
        <w:pStyle w:val="BodyText"/>
      </w:pPr>
      <w:r>
        <w:t xml:space="preserve">The linguistic duality of Montreal also poses complexities. While French is the primary language of instruction in Quebec schools, English-speaking students may encounter difficulties accessing resources tailored to their needs, and vice versa. Bilingual counselors are thus essential for bridging these gaps and ensuring equitable service delivery.</w:t>
      </w:r>
    </w:p>
    <w:bookmarkEnd w:id="23"/>
    <w:bookmarkStart w:id="24" w:name="Xe733a09a662ab6d2c0c7338a14a8524364ba633"/>
    <w:p>
      <w:pPr>
        <w:pStyle w:val="Heading2"/>
      </w:pPr>
      <w:r>
        <w:t xml:space="preserve">Opportunities for Innovation and Collaboration</w:t>
      </w:r>
    </w:p>
    <w:p>
      <w:pPr>
        <w:pStyle w:val="FirstParagraph"/>
      </w:pPr>
      <w:r>
        <w:rPr>
          <w:bCs/>
          <w:b/>
        </w:rPr>
        <w:t xml:space="preserve">Canada Montreal</w:t>
      </w:r>
      <w:r>
        <w:t xml:space="preserve"> </w:t>
      </w:r>
      <w:r>
        <w:t xml:space="preserve">offers a dynamic environment for School Counselors to innovate and collaborate. Partnerships with local organizations—such as the</w:t>
      </w:r>
      <w:r>
        <w:t xml:space="preserve"> </w:t>
      </w:r>
      <w:r>
        <w:rPr>
          <w:iCs/>
          <w:i/>
        </w:rPr>
        <w:t xml:space="preserve">Montreal Child &amp; Youth Services</w:t>
      </w:r>
      <w:r>
        <w:t xml:space="preserve"> </w:t>
      </w:r>
      <w:r>
        <w:t xml:space="preserve">or the</w:t>
      </w:r>
      <w:r>
        <w:t xml:space="preserve"> </w:t>
      </w:r>
      <w:r>
        <w:rPr>
          <w:iCs/>
          <w:i/>
        </w:rPr>
        <w:t xml:space="preserve">Centre de santé et de services sociaux (CSSS)</w:t>
      </w:r>
      <w:r>
        <w:t xml:space="preserve">-- enable counselors to provide students with access to mental health care, food programs, and legal assistance. Technology also plays a growing role: virtual counseling platforms, AI-driven academic planning tools, and online career exploration resources are increasingly integrated into Montreal’s schools.</w:t>
      </w:r>
    </w:p>
    <w:p>
      <w:pPr>
        <w:pStyle w:val="BodyText"/>
      </w:pPr>
      <w:r>
        <w:t xml:space="preserve">Professional development is another area of opportunity. Schools in Montreal often host workshops on topics such as anti-racism training, trauma-informed practices, and bilingual counseling strategies. These initiatives empower counselors to address the evolving needs of students while aligning with provincial education goals.</w:t>
      </w:r>
    </w:p>
    <w:bookmarkEnd w:id="24"/>
    <w:bookmarkStart w:id="25" w:name="X8223f834bb4e36aa2a954daedc8782e5cd4be46"/>
    <w:p>
      <w:pPr>
        <w:pStyle w:val="Heading2"/>
      </w:pPr>
      <w:r>
        <w:t xml:space="preserve">Recommendations for Enhancing School Counseling Services</w:t>
      </w:r>
    </w:p>
    <w:p>
      <w:pPr>
        <w:pStyle w:val="FirstParagraph"/>
      </w:pPr>
      <w:r>
        <w:t xml:space="preserve">To strengthen the impact of</w:t>
      </w:r>
      <w:r>
        <w:t xml:space="preserve"> </w:t>
      </w:r>
      <w:r>
        <w:rPr>
          <w:bCs/>
          <w:b/>
        </w:rPr>
        <w:t xml:space="preserve">School Counselors</w:t>
      </w:r>
      <w:r>
        <w:t xml:space="preserve"> </w:t>
      </w:r>
      <w:r>
        <w:t xml:space="preserve">in</w:t>
      </w:r>
      <w:r>
        <w:t xml:space="preserve"> </w:t>
      </w:r>
      <w:r>
        <w:rPr>
          <w:bCs/>
          <w:b/>
        </w:rPr>
        <w:t xml:space="preserve">Canada Montreal</w:t>
      </w:r>
      <w:r>
        <w:t xml:space="preserve">, several recommendations are proposed:</w:t>
      </w:r>
    </w:p>
    <w:p>
      <w:pPr>
        <w:numPr>
          <w:ilvl w:val="0"/>
          <w:numId w:val="1001"/>
        </w:numPr>
        <w:pStyle w:val="Compact"/>
      </w:pPr>
      <w:r>
        <w:rPr>
          <w:bCs/>
          <w:b/>
        </w:rPr>
        <w:t xml:space="preserve">Increase Funding:</w:t>
      </w:r>
      <w:r>
        <w:t xml:space="preserve"> </w:t>
      </w:r>
      <w:r>
        <w:t xml:space="preserve">Advocate for provincial and municipal funding to reduce counselor-to-student ratios and hire more bilingual professionals.</w:t>
      </w:r>
    </w:p>
    <w:p>
      <w:pPr>
        <w:numPr>
          <w:ilvl w:val="0"/>
          <w:numId w:val="1001"/>
        </w:numPr>
        <w:pStyle w:val="Compact"/>
      </w:pPr>
      <w:r>
        <w:rPr>
          <w:bCs/>
          <w:b/>
        </w:rPr>
        <w:t xml:space="preserve">Cultural Competency Training:</w:t>
      </w:r>
      <w:r>
        <w:t xml:space="preserve"> </w:t>
      </w:r>
      <w:r>
        <w:t xml:space="preserve">Mandate ongoing training in cross-cultural communication, anti-racism, and trauma-informed care for all counselors.</w:t>
      </w:r>
    </w:p>
    <w:p>
      <w:pPr>
        <w:numPr>
          <w:ilvl w:val="0"/>
          <w:numId w:val="1001"/>
        </w:numPr>
        <w:pStyle w:val="Compact"/>
      </w:pPr>
      <w:r>
        <w:rPr>
          <w:bCs/>
          <w:b/>
        </w:rPr>
        <w:t xml:space="preserve">Leverage Technology:</w:t>
      </w:r>
      <w:r>
        <w:t xml:space="preserve"> </w:t>
      </w:r>
      <w:r>
        <w:t xml:space="preserve">Invest in digital platforms that provide virtual counseling, academic tracking systems, and career exploration tools accessible to all students.</w:t>
      </w:r>
    </w:p>
    <w:p>
      <w:pPr>
        <w:numPr>
          <w:ilvl w:val="0"/>
          <w:numId w:val="1001"/>
        </w:numPr>
        <w:pStyle w:val="Compact"/>
      </w:pPr>
      <w:r>
        <w:rPr>
          <w:bCs/>
          <w:b/>
        </w:rPr>
        <w:t xml:space="preserve">Community Partnerships:</w:t>
      </w:r>
      <w:r>
        <w:t xml:space="preserve"> </w:t>
      </w:r>
      <w:r>
        <w:t xml:space="preserve">Expand collaborations with local non-profits, healthcare providers, and businesses to create holistic support networks for students.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School Counselor</w:t>
      </w:r>
      <w:r>
        <w:t xml:space="preserve"> </w:t>
      </w:r>
      <w:r>
        <w:t xml:space="preserve">in</w:t>
      </w:r>
      <w:r>
        <w:t xml:space="preserve"> </w:t>
      </w:r>
      <w:r>
        <w:rPr>
          <w:bCs/>
          <w:b/>
        </w:rPr>
        <w:t xml:space="preserve">Canada Montreal</w:t>
      </w:r>
      <w:r>
        <w:t xml:space="preserve"> </w:t>
      </w:r>
      <w:r>
        <w:t xml:space="preserve">is both complex and transformative. Operating within a bilingual, multicultural educational system, these professionals play a critical role in fostering academic achievement, emotional well-being, and social equity. Addressing systemic challenges through policy reforms, resource allocation, and innovative practices will ensure that School Counselors can continue to meet the diverse needs of Montreal’s student population. As the city evolves into a global hub for education and innovation, the contributions of School Counselors remain indispensable to its future success.</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School Counselor in Canada Montreal</dc:title>
  <dc:creator/>
  <cp:keywords/>
  <dcterms:created xsi:type="dcterms:W3CDTF">2026-07-21T03:01:24Z</dcterms:created>
  <dcterms:modified xsi:type="dcterms:W3CDTF">2026-07-21T03:01:24Z</dcterms:modified>
</cp:coreProperties>
</file>

<file path=docProps/custom.xml><?xml version="1.0" encoding="utf-8"?>
<Properties xmlns="http://schemas.openxmlformats.org/officeDocument/2006/custom-properties" xmlns:vt="http://schemas.openxmlformats.org/officeDocument/2006/docPropsVTypes"/>
</file>