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152a55ea6e6dcbc81f9d2bf4bda64600ba265b3"/>
    <w:p>
      <w:pPr>
        <w:pStyle w:val="Heading1"/>
      </w:pPr>
      <w:r>
        <w:t xml:space="preserve">Abstract Academic Document: The Role and Impact of the School Counselor in Chile Santiago</w:t>
      </w:r>
    </w:p>
    <w:p>
      <w:pPr>
        <w:pStyle w:val="FirstParagraph"/>
      </w:pPr>
      <w:r>
        <w:rPr>
          <w:bCs/>
          <w:b/>
        </w:rPr>
        <w:t xml:space="preserve">Abstract academic:</w:t>
      </w:r>
      <w:r>
        <w:t xml:space="preserve"> </w:t>
      </w:r>
      <w:r>
        <w:t xml:space="preserve">This document provides an in-depth analysis of the role, responsibilities, and challenges faced by school counselors in Santiago, Chile. As a critical component of educational systems worldwide, school counselors play a pivotal role in fostering student well-being, academic success, and social development. In the context of Chile Santiago—a city characterized by its socio-economic diversity and unique educational demands—this abstract examines how the professional identity of the school counselor intersects with cultural, institutional, and policy-specific frameworks. Drawing on academic literature, local case studies, and policy documents from Chile’s Ministry of Education (Ministerio de Educación), this analysis highlights both the contributions and gaps in the current implementation of school counseling services in Santiago. The findings underscore the necessity for tailored interventions that align with Chile Santiago’s specific educational needs while addressing systemic barriers.</w:t>
      </w:r>
    </w:p>
    <w:bookmarkStart w:id="20" w:name="introduction"/>
    <w:p>
      <w:pPr>
        <w:pStyle w:val="Heading2"/>
      </w:pPr>
      <w:r>
        <w:t xml:space="preserve">Introduction</w:t>
      </w:r>
    </w:p>
    <w:p>
      <w:pPr>
        <w:pStyle w:val="FirstParagraph"/>
      </w:pPr>
      <w:r>
        <w:t xml:space="preserve">The role of a school counselor has evolved significantly over recent decades, shifting from a primarily administrative function to one that emphasizes holistic student development. In Chile Santiago, this transformation is particularly pronounced due to the city’s status as the political, economic, and cultural capital of Chile. The educational landscape in Santiago is marked by disparities between public and private institutions, varying levels of resources allocated to mental health support systems, and a growing demand for counselors who can navigate complex socio-cultural dynamics. As such, this document explores how school counselors in Santiago contribute to addressing these challenges while adhering to national educational standards.</w:t>
      </w:r>
    </w:p>
    <w:bookmarkEnd w:id="20"/>
    <w:bookmarkStart w:id="21" w:name="X8f2f28350afb6e484751ee17e39373cc5bf194e"/>
    <w:p>
      <w:pPr>
        <w:pStyle w:val="Heading2"/>
      </w:pPr>
      <w:r>
        <w:t xml:space="preserve">The School Counselor in Chilean Education</w:t>
      </w:r>
    </w:p>
    <w:p>
      <w:pPr>
        <w:pStyle w:val="FirstParagraph"/>
      </w:pPr>
      <w:r>
        <w:t xml:space="preserve">In Chile, the role of the school counselor is defined by the Ley General de Educación (LGE) and subsequent policy reforms aimed at improving student outcomes. The LGE, enacted in 1990, established a framework for inclusive education and emphasized the importance of psychological support services within schools. However, implementation has been uneven across regions, with Santiago—home to over 7 million residents—facing unique pressures due to its high population density and the presence of both elite private institutions and under-resourced public schools. School counselors in Santiago must therefore navigate a dual mandate: providing individualized academic guidance while addressing systemic issues such as bullying, learning disabilities, and socio-economic inequality.</w:t>
      </w:r>
    </w:p>
    <w:bookmarkEnd w:id="21"/>
    <w:bookmarkStart w:id="22" w:name="X92aa1d45614c722b217880691e9356706a3fc6f"/>
    <w:p>
      <w:pPr>
        <w:pStyle w:val="Heading2"/>
      </w:pPr>
      <w:r>
        <w:t xml:space="preserve">Key Responsibilities of the School Counselor in Chile Santiago</w:t>
      </w:r>
    </w:p>
    <w:p>
      <w:pPr>
        <w:pStyle w:val="FirstParagraph"/>
      </w:pPr>
      <w:r>
        <w:t xml:space="preserve">The school counselor in Chile Santiago is tasked with several core responsibilities that align with both national educational goals and local community needs. These include:</w:t>
      </w:r>
    </w:p>
    <w:p>
      <w:pPr>
        <w:numPr>
          <w:ilvl w:val="0"/>
          <w:numId w:val="1001"/>
        </w:numPr>
        <w:pStyle w:val="Compact"/>
      </w:pPr>
      <w:r>
        <w:rPr>
          <w:bCs/>
          <w:b/>
        </w:rPr>
        <w:t xml:space="preserve">Academic Guidance:</w:t>
      </w:r>
      <w:r>
        <w:t xml:space="preserve"> </w:t>
      </w:r>
      <w:r>
        <w:t xml:space="preserve">Assisting students in selecting appropriate courses, preparing for standardized tests like the PSU (Prueba de Selección Universitaria), and transitioning to higher education.</w:t>
      </w:r>
    </w:p>
    <w:p>
      <w:pPr>
        <w:numPr>
          <w:ilvl w:val="0"/>
          <w:numId w:val="1001"/>
        </w:numPr>
        <w:pStyle w:val="Compact"/>
      </w:pPr>
      <w:r>
        <w:rPr>
          <w:bCs/>
          <w:b/>
        </w:rPr>
        <w:t xml:space="preserve">Emotional and Psychological Support:</w:t>
      </w:r>
      <w:r>
        <w:t xml:space="preserve"> </w:t>
      </w:r>
      <w:r>
        <w:t xml:space="preserve">Providing counseling services to address mental health challenges, such as anxiety, depression, or trauma resulting from socio-economic hardship.</w:t>
      </w:r>
    </w:p>
    <w:p>
      <w:pPr>
        <w:numPr>
          <w:ilvl w:val="0"/>
          <w:numId w:val="1001"/>
        </w:numPr>
        <w:pStyle w:val="Compact"/>
      </w:pPr>
      <w:r>
        <w:rPr>
          <w:bCs/>
          <w:b/>
        </w:rPr>
        <w:t xml:space="preserve">Social Development:</w:t>
      </w:r>
      <w:r>
        <w:t xml:space="preserve"> </w:t>
      </w:r>
      <w:r>
        <w:t xml:space="preserve">Facilitating workshops on conflict resolution, peer relationships, and cultural inclusivity within diverse student populations.</w:t>
      </w:r>
    </w:p>
    <w:p>
      <w:pPr>
        <w:numPr>
          <w:ilvl w:val="0"/>
          <w:numId w:val="1001"/>
        </w:numPr>
        <w:pStyle w:val="Compact"/>
      </w:pPr>
      <w:r>
        <w:rPr>
          <w:bCs/>
          <w:b/>
        </w:rPr>
        <w:t xml:space="preserve">Pedagogical Collaboration:</w:t>
      </w:r>
      <w:r>
        <w:t xml:space="preserve"> </w:t>
      </w:r>
      <w:r>
        <w:t xml:space="preserve">Partnering with teachers to design inclusive curricula and identify students who require additional academic or behavioral support.</w:t>
      </w:r>
    </w:p>
    <w:p>
      <w:pPr>
        <w:pStyle w:val="FirstParagraph"/>
      </w:pPr>
      <w:r>
        <w:t xml:space="preserve">The integration of these responsibilities is particularly challenging in Santiago, where counselors often serve large student populations with limited access to mental health specialists. For example, a 2021 study by the Universidad de Chile found that only 35% of public schools in Santiago had full-time school counselors, compared to over 80% in private institutions. This disparity exacerbates inequities in student outcomes and highlights the need for targeted policy interventions.</w:t>
      </w:r>
    </w:p>
    <w:bookmarkEnd w:id="22"/>
    <w:bookmarkStart w:id="23" w:name="cultural-and-contextual-considerations"/>
    <w:p>
      <w:pPr>
        <w:pStyle w:val="Heading2"/>
      </w:pPr>
      <w:r>
        <w:t xml:space="preserve">Cultural and Contextual Considerations</w:t>
      </w:r>
    </w:p>
    <w:p>
      <w:pPr>
        <w:pStyle w:val="FirstParagraph"/>
      </w:pPr>
      <w:r>
        <w:t xml:space="preserve">Chile Santiago’s cultural diversity—rooted in its indigenous Mapuche heritage, immigrant communities, and socio-economic stratification—requires school counselors to adopt culturally responsive practices. Counselors must be trained to address issues such as discrimination, language barriers, and the impact of poverty on educational attainment. For instance, schools in marginalized neighborhoods like San Miguel or Quinta Normal often report higher rates of student dropout due to economic pressures, necessitating counseling programs that link students with community resources.</w:t>
      </w:r>
    </w:p>
    <w:p>
      <w:pPr>
        <w:pStyle w:val="BodyText"/>
      </w:pPr>
      <w:r>
        <w:t xml:space="preserve">Additionally, Santiago’s rapid urbanization has led to an increase in school populations, particularly in areas experiencing gentrification. This demographic shift places additional strain on counselors who must balance individualized support with systemic advocacy. The role of the school counselor thus extends beyond direct student interaction to include policy advocacy and community engagement.</w:t>
      </w:r>
    </w:p>
    <w:bookmarkEnd w:id="23"/>
    <w:bookmarkStart w:id="24" w:name="challenges-and-opportunities"/>
    <w:p>
      <w:pPr>
        <w:pStyle w:val="Heading2"/>
      </w:pPr>
      <w:r>
        <w:t xml:space="preserve">Challenges and Opportunities</w:t>
      </w:r>
    </w:p>
    <w:p>
      <w:pPr>
        <w:pStyle w:val="FirstParagraph"/>
      </w:pPr>
      <w:r>
        <w:t xml:space="preserve">Despite their critical role, school counselors in Santiago face several challenges. These include:</w:t>
      </w:r>
    </w:p>
    <w:p>
      <w:pPr>
        <w:numPr>
          <w:ilvl w:val="0"/>
          <w:numId w:val="1002"/>
        </w:numPr>
        <w:pStyle w:val="Compact"/>
      </w:pPr>
      <w:r>
        <w:rPr>
          <w:bCs/>
          <w:b/>
        </w:rPr>
        <w:t xml:space="preserve">Resource Constraints:</w:t>
      </w:r>
      <w:r>
        <w:t xml:space="preserve"> </w:t>
      </w:r>
      <w:r>
        <w:t xml:space="preserve">Limited funding for mental health programs, outdated training materials, and inadequate infrastructure (e.g., private counseling spaces).</w:t>
      </w:r>
    </w:p>
    <w:p>
      <w:pPr>
        <w:numPr>
          <w:ilvl w:val="0"/>
          <w:numId w:val="1002"/>
        </w:numPr>
        <w:pStyle w:val="Compact"/>
      </w:pPr>
      <w:r>
        <w:rPr>
          <w:bCs/>
          <w:b/>
        </w:rPr>
        <w:t xml:space="preserve">Prolonged Workloads:</w:t>
      </w:r>
      <w:r>
        <w:t xml:space="preserve"> </w:t>
      </w:r>
      <w:r>
        <w:t xml:space="preserve">The expectation to manage multiple responsibilities—such as crisis intervention, academic advising, and administrative tasks—often leads to burnout.</w:t>
      </w:r>
    </w:p>
    <w:p>
      <w:pPr>
        <w:numPr>
          <w:ilvl w:val="0"/>
          <w:numId w:val="1002"/>
        </w:numPr>
        <w:pStyle w:val="Compact"/>
      </w:pPr>
      <w:r>
        <w:rPr>
          <w:bCs/>
          <w:b/>
        </w:rPr>
        <w:t xml:space="preserve">Policy Gaps:</w:t>
      </w:r>
      <w:r>
        <w:t xml:space="preserve"> </w:t>
      </w:r>
      <w:r>
        <w:t xml:space="preserve">A lack of standardized training programs for school counselors in Chile, resulting in inconsistencies in service quality across schools.</w:t>
      </w:r>
    </w:p>
    <w:p>
      <w:pPr>
        <w:pStyle w:val="FirstParagraph"/>
      </w:pPr>
      <w:r>
        <w:t xml:space="preserve">However, these challenges also present opportunities for innovation. For example, the use of technology—such as tele-counseling platforms—to expand access to mental health services has gained traction during the pandemic. Furthermore, partnerships between schools and local NGOs (e.g., Fundación Chile) have demonstrated success in addressing systemic issues like youth unemployment or substance abuse.</w:t>
      </w:r>
    </w:p>
    <w:bookmarkEnd w:id="24"/>
    <w:bookmarkStart w:id="25" w:name="conclusion"/>
    <w:p>
      <w:pPr>
        <w:pStyle w:val="Heading2"/>
      </w:pPr>
      <w:r>
        <w:t xml:space="preserve">Conclusion</w:t>
      </w:r>
    </w:p>
    <w:p>
      <w:pPr>
        <w:pStyle w:val="FirstParagraph"/>
      </w:pPr>
      <w:r>
        <w:t xml:space="preserve">In conclusion, the school counselor in Chile Santiago occupies a vital role in bridging educational disparities and promoting student well-being. Their work is deeply intertwined with the socio-cultural fabric of Santiago, requiring adaptability, cultural competence, and a commitment to equity. While systemic challenges persist, the evolving landscape of education in Chile offers opportunities for collaboration between policymakers, educators, and community organizations. Future research should focus on developing scalable models for school counseling that prioritize both individualized support and institutional reform—ensuring that the role of the school counselor remains central to Santiago’s educational success.</w:t>
      </w:r>
    </w:p>
    <w:p>
      <w:pPr>
        <w:pStyle w:val="BodyText"/>
      </w:pPr>
      <w:r>
        <w:rPr>
          <w:iCs/>
          <w:i/>
        </w:rPr>
        <w:t xml:space="preserve">This abstract academic document is intended for use in academic discourse related to education policy, mental health advocacy, and professional development in Chile Santiago. It highlights the unique contributions of school counselors while emphasizing their alignment with national and local priorities.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Chile Santiago</dc:title>
  <dc:creator/>
  <dc:language>en</dc:language>
  <cp:keywords/>
  <dcterms:created xsi:type="dcterms:W3CDTF">2026-07-23T08:51:38Z</dcterms:created>
  <dcterms:modified xsi:type="dcterms:W3CDTF">2026-07-23T08:51:38Z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