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0a31b339f52107964800a75de8a4ada0e2da393"/>
    <w:p>
      <w:pPr>
        <w:pStyle w:val="Heading1"/>
      </w:pPr>
      <w:r>
        <w:t xml:space="preserve">Abstract Academic: The Role of the School Counselor in Colombia, Bogotá</w:t>
      </w:r>
    </w:p>
    <w:p>
      <w:pPr>
        <w:pStyle w:val="FirstParagraph"/>
      </w:pPr>
      <w:r>
        <w:rPr>
          <w:bCs/>
          <w:b/>
        </w:rPr>
        <w:t xml:space="preserve">Introduction:</w:t>
      </w:r>
      <w:r>
        <w:t xml:space="preserve"> </w:t>
      </w:r>
      <w:r>
        <w:t xml:space="preserve">In the context of modern educational systems, the role of a school counselor has evolved into a critical component of student development and academic success. This abstract explores the multifaceted responsibilities and challenges faced by school counselors in</w:t>
      </w:r>
      <w:r>
        <w:t xml:space="preserve"> </w:t>
      </w:r>
      <w:r>
        <w:rPr>
          <w:iCs/>
          <w:i/>
        </w:rPr>
        <w:t xml:space="preserve">Colombia Bogotá</w:t>
      </w:r>
      <w:r>
        <w:t xml:space="preserve">, emphasizing their significance within the broader framework of educational equity, mental health support, and social inclusion. The discussion is tailored to the socio-cultural and institutional landscape of</w:t>
      </w:r>
      <w:r>
        <w:t xml:space="preserve"> </w:t>
      </w:r>
      <w:r>
        <w:rPr>
          <w:iCs/>
          <w:i/>
        </w:rPr>
        <w:t xml:space="preserve">Bogotá</w:t>
      </w:r>
      <w:r>
        <w:t xml:space="preserve">, a city that embodies both the complexities and opportunities of urban education in Latin America.</w:t>
      </w:r>
    </w:p>
    <w:bookmarkStart w:id="20" w:name="X39a6b3f68e654df7bcdc153aa6b13c11a385854"/>
    <w:p>
      <w:pPr>
        <w:pStyle w:val="Heading2"/>
      </w:pPr>
      <w:r>
        <w:t xml:space="preserve">Contextualizing School Counselors in Colombia's Educational System</w:t>
      </w:r>
    </w:p>
    <w:p>
      <w:pPr>
        <w:pStyle w:val="FirstParagraph"/>
      </w:pPr>
      <w:r>
        <w:rPr>
          <w:iCs/>
          <w:i/>
        </w:rPr>
        <w:t xml:space="preserve">Colombia Bogotá</w:t>
      </w:r>
      <w:r>
        <w:t xml:space="preserve">, as the capital and most populous city of Colombia, presents a unique environment for school counselors. The Colombian educational system has historically prioritized access to education, but recent reforms have increasingly focused on holistic student development. School counselors in this region operate within a framework that includes both national policies (such as those outlined by the Ministry of Education) and local initiatives driven by Bogotá's municipal government.</w:t>
      </w:r>
    </w:p>
    <w:p>
      <w:pPr>
        <w:pStyle w:val="BodyText"/>
      </w:pPr>
      <w:r>
        <w:t xml:space="preserve">The role of a school counselor in</w:t>
      </w:r>
      <w:r>
        <w:t xml:space="preserve"> </w:t>
      </w:r>
      <w:r>
        <w:rPr>
          <w:iCs/>
          <w:i/>
        </w:rPr>
        <w:t xml:space="preserve">Colombia Bogotá</w:t>
      </w:r>
      <w:r>
        <w:t xml:space="preserve"> </w:t>
      </w:r>
      <w:r>
        <w:t xml:space="preserve">extends beyond academic advising. They are tasked with addressing psychological, social, and vocational needs of students, often serving as intermediaries between families, schools, and community resources. This is particularly vital in a city like Bogotá, where rapid urbanization has led to heightened inequalities in access to quality education and mental health services.</w:t>
      </w:r>
    </w:p>
    <w:bookmarkEnd w:id="20"/>
    <w:bookmarkStart w:id="21" w:name="X3b1fe0814fefe6d30ae25c1b5972c83b4b1f680"/>
    <w:p>
      <w:pPr>
        <w:pStyle w:val="Heading2"/>
      </w:pPr>
      <w:r>
        <w:t xml:space="preserve">Challenges Faced by School Counselors in Bogotá</w:t>
      </w:r>
    </w:p>
    <w:p>
      <w:pPr>
        <w:pStyle w:val="FirstParagraph"/>
      </w:pPr>
      <w:r>
        <w:rPr>
          <w:iCs/>
          <w:i/>
        </w:rPr>
        <w:t xml:space="preserve">Bogotá</w:t>
      </w:r>
      <w:r>
        <w:t xml:space="preserve"> </w:t>
      </w:r>
      <w:r>
        <w:t xml:space="preserve">is a microcosm of Colombia’s diverse socio-economic realities, with neighborhoods ranging from affluent suburbs to marginalized communities. This diversity poses significant challenges for school counselors, who must navigate cultural differences, language barriers, and varying levels of family engagement. Additionally, the urban environment in</w:t>
      </w:r>
      <w:r>
        <w:t xml:space="preserve"> </w:t>
      </w:r>
      <w:r>
        <w:rPr>
          <w:iCs/>
          <w:i/>
        </w:rPr>
        <w:t xml:space="preserve">Bogotá</w:t>
      </w:r>
      <w:r>
        <w:t xml:space="preserve"> </w:t>
      </w:r>
      <w:r>
        <w:t xml:space="preserve">is marked by high student mobility due to migration from rural areas and internal displacement caused by socio-political factors such as conflict and economic instability.</w:t>
      </w:r>
    </w:p>
    <w:p>
      <w:pPr>
        <w:pStyle w:val="BodyText"/>
      </w:pPr>
      <w:r>
        <w:t xml:space="preserve">The demand for mental health support among students has surged in recent years, exacerbated by the pandemic. School counselors in Bogotá are often overburdened, with limited resources and training to address issues such as anxiety, trauma, and academic stress. Furthermore, the lack of standardized protocols for counselor-student ratios and professional development programs has hindered their ability to provide consistent support.</w:t>
      </w:r>
    </w:p>
    <w:bookmarkEnd w:id="21"/>
    <w:bookmarkStart w:id="22" w:name="X21e1437fe54991c666f6fdb8b17f10b05ea4996"/>
    <w:p>
      <w:pPr>
        <w:pStyle w:val="Heading2"/>
      </w:pPr>
      <w:r>
        <w:t xml:space="preserve">The Impact of Cultural and Social Factors on Counseling Practices</w:t>
      </w:r>
    </w:p>
    <w:p>
      <w:pPr>
        <w:pStyle w:val="FirstParagraph"/>
      </w:pPr>
      <w:r>
        <w:t xml:space="preserve">In</w:t>
      </w:r>
      <w:r>
        <w:t xml:space="preserve"> </w:t>
      </w:r>
      <w:r>
        <w:rPr>
          <w:iCs/>
          <w:i/>
        </w:rPr>
        <w:t xml:space="preserve">Colombia Bogotá</w:t>
      </w:r>
      <w:r>
        <w:t xml:space="preserve">, cultural sensitivity is a cornerstone of effective counseling. School counselors must be attuned to the historical and social contexts that shape student experiences, including the legacy of violence, political unrest, and economic disparities. For instance, students from displaced communities may require specialized support to process trauma or navigate bureaucratic systems for educational access.</w:t>
      </w:r>
    </w:p>
    <w:p>
      <w:pPr>
        <w:pStyle w:val="BodyText"/>
      </w:pPr>
      <w:r>
        <w:t xml:space="preserve">Language is another critical factor. While Spanish is the primary language in Bogotá’s schools, many students come from indigenous or immigrant backgrounds and may require interpretation services or culturally responsive teaching methods. School counselors play a pivotal role in bridging these gaps, ensuring that all students feel seen, heard, and supported.</w:t>
      </w:r>
    </w:p>
    <w:bookmarkEnd w:id="22"/>
    <w:bookmarkStart w:id="23" w:name="Xc8689332f98c19752ac9a3836dfcde3adcf21e5"/>
    <w:p>
      <w:pPr>
        <w:pStyle w:val="Heading2"/>
      </w:pPr>
      <w:r>
        <w:t xml:space="preserve">Recommendations for Enhancing the Role of School Counselors in Bogotá</w:t>
      </w:r>
    </w:p>
    <w:p>
      <w:pPr>
        <w:pStyle w:val="FirstParagraph"/>
      </w:pPr>
      <w:r>
        <w:t xml:space="preserve">To address these challenges, it is imperative to strengthen the institutional support for school counselors in</w:t>
      </w:r>
      <w:r>
        <w:t xml:space="preserve"> </w:t>
      </w:r>
      <w:r>
        <w:rPr>
          <w:iCs/>
          <w:i/>
        </w:rPr>
        <w:t xml:space="preserve">Bogotá</w:t>
      </w:r>
      <w:r>
        <w:t xml:space="preserve">. Key recommendations include:</w:t>
      </w:r>
    </w:p>
    <w:p>
      <w:pPr>
        <w:numPr>
          <w:ilvl w:val="0"/>
          <w:numId w:val="1001"/>
        </w:numPr>
        <w:pStyle w:val="Compact"/>
      </w:pPr>
      <w:r>
        <w:rPr>
          <w:bCs/>
          <w:b/>
        </w:rPr>
        <w:t xml:space="preserve">Increase Funding and Resources:</w:t>
      </w:r>
      <w:r>
        <w:t xml:space="preserve"> </w:t>
      </w:r>
      <w:r>
        <w:t xml:space="preserve">Allocate additional budgetary support to schools in Bogotá to hire more counselors and provide them with tools such as teletherapy platforms, mental health workshops, and community partnerships.</w:t>
      </w:r>
    </w:p>
    <w:p>
      <w:pPr>
        <w:numPr>
          <w:ilvl w:val="0"/>
          <w:numId w:val="1001"/>
        </w:numPr>
        <w:pStyle w:val="Compact"/>
      </w:pPr>
      <w:r>
        <w:rPr>
          <w:bCs/>
          <w:b/>
        </w:rPr>
        <w:t xml:space="preserve">Professional Development Programs:</w:t>
      </w:r>
      <w:r>
        <w:t xml:space="preserve"> </w:t>
      </w:r>
      <w:r>
        <w:t xml:space="preserve">Implement training initiatives focused on cultural competency, trauma-informed care, and emerging trends in student well-being. Collaboration with local universities (e.g., Universidad Nacional de Colombia or Pontificia Universidad Javeriana) could enhance these programs.</w:t>
      </w:r>
    </w:p>
    <w:p>
      <w:pPr>
        <w:numPr>
          <w:ilvl w:val="0"/>
          <w:numId w:val="1001"/>
        </w:numPr>
        <w:pStyle w:val="Compact"/>
      </w:pPr>
      <w:r>
        <w:rPr>
          <w:bCs/>
          <w:b/>
        </w:rPr>
        <w:t xml:space="preserve">Policy Advocacy:</w:t>
      </w:r>
      <w:r>
        <w:t xml:space="preserve"> </w:t>
      </w:r>
      <w:r>
        <w:t xml:space="preserve">Advocate for national policies that mandate a minimum counselor-student ratio and recognize the role of school counselors as key stakeholders in educational reform. This aligns with global trends emphasizing the importance of mental health in schools.</w:t>
      </w:r>
    </w:p>
    <w:p>
      <w:pPr>
        <w:numPr>
          <w:ilvl w:val="0"/>
          <w:numId w:val="1001"/>
        </w:numPr>
        <w:pStyle w:val="Compact"/>
      </w:pPr>
      <w:r>
        <w:rPr>
          <w:bCs/>
          <w:b/>
        </w:rPr>
        <w:t xml:space="preserve">Cultural Integration:</w:t>
      </w:r>
      <w:r>
        <w:t xml:space="preserve"> </w:t>
      </w:r>
      <w:r>
        <w:t xml:space="preserve">Encourage schools to incorporate indigenous knowledge systems and community-based practices into counseling frameworks, ensuring that services are inclusive of Bogotá’s diverse population.</w:t>
      </w:r>
    </w:p>
    <w:bookmarkEnd w:id="23"/>
    <w:bookmarkStart w:id="24" w:name="X704abd57cad936a8cb4712b21674cef386c1f11"/>
    <w:p>
      <w:pPr>
        <w:pStyle w:val="Heading2"/>
      </w:pPr>
      <w:r>
        <w:t xml:space="preserve">Conclusion: The School Counselor as a Pillar of Educational Equity in Colombia Bogotá</w:t>
      </w:r>
    </w:p>
    <w:p>
      <w:pPr>
        <w:pStyle w:val="FirstParagraph"/>
      </w:pPr>
      <w:r>
        <w:t xml:space="preserve">In conclusion, the school counselor is an indispensable figure in the educational landscape of</w:t>
      </w:r>
      <w:r>
        <w:t xml:space="preserve"> </w:t>
      </w:r>
      <w:r>
        <w:rPr>
          <w:iCs/>
          <w:i/>
        </w:rPr>
        <w:t xml:space="preserve">Colombia Bogotá</w:t>
      </w:r>
      <w:r>
        <w:t xml:space="preserve">. Their work transcends traditional academic advising to address systemic inequities, cultural barriers, and mental health challenges. As Bogotá continues to grow and diversify, investing in the capacity and support of school counselors will be crucial for fostering an inclusive, equitable educational system. This abstract underscores the need for a collaborative approach between policymakers, educators, and communities to ensure that every student in</w:t>
      </w:r>
      <w:r>
        <w:t xml:space="preserve"> </w:t>
      </w:r>
      <w:r>
        <w:rPr>
          <w:iCs/>
          <w:i/>
        </w:rPr>
        <w:t xml:space="preserve">Bogotá</w:t>
      </w:r>
      <w:r>
        <w:t xml:space="preserve"> </w:t>
      </w:r>
      <w:r>
        <w:t xml:space="preserve">has access to the guidance and resources they deserve.</w:t>
      </w:r>
    </w:p>
    <w:p>
      <w:pPr>
        <w:pStyle w:val="BodyText"/>
      </w:pPr>
      <w:r>
        <w:rPr>
          <w:bCs/>
          <w:b/>
        </w:rPr>
        <w:t xml:space="preserve">Keywords:</w:t>
      </w:r>
      <w:r>
        <w:t xml:space="preserve"> </w:t>
      </w:r>
      <w:r>
        <w:t xml:space="preserve">School Counselor, Colombia Bogotá, Educational Equity, Mental Health Support, Urban Education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Counselors in Colombia Bogotá</dc:title>
  <dc:creator/>
  <dc:language>en</dc:language>
  <cp:keywords/>
  <dcterms:created xsi:type="dcterms:W3CDTF">2026-07-23T20:06:59Z</dcterms:created>
  <dcterms:modified xsi:type="dcterms:W3CDTF">2026-07-23T20:06:59Z</dcterms:modified>
</cp:coreProperties>
</file>

<file path=docProps/custom.xml><?xml version="1.0" encoding="utf-8"?>
<Properties xmlns="http://schemas.openxmlformats.org/officeDocument/2006/custom-properties" xmlns:vt="http://schemas.openxmlformats.org/officeDocument/2006/docPropsVTypes"/>
</file>