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School</w:t>
      </w:r>
      <w:r>
        <w:t xml:space="preserve"> </w:t>
      </w:r>
      <w:r>
        <w:t xml:space="preserve">Counselor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7" w:name="X1c406222926918fbc2f55145c99e408f7f7d390"/>
    <w:p>
      <w:pPr>
        <w:pStyle w:val="Heading1"/>
      </w:pPr>
      <w:r>
        <w:t xml:space="preserve">Abstract Academic Document on the Role of the School Counselor in Germany Berlin</w:t>
      </w:r>
    </w:p>
    <w:p>
      <w:pPr>
        <w:pStyle w:val="FirstParagraph"/>
      </w:pPr>
      <w:r>
        <w:rPr>
          <w:bCs/>
          <w:b/>
        </w:rPr>
        <w:t xml:space="preserve">Abstract Academic:</w:t>
      </w:r>
      <w:r>
        <w:t xml:space="preserve"> </w:t>
      </w:r>
      <w:r>
        <w:t xml:space="preserve">This academic abstract explores the evolving role and significance of school counselors within the educational landscape of Germany, specifically focusing on Berlin. The document analyzes how school counselors contribute to student well-being, academic success, and social integration in a multicultural and socio-economically diverse urban setting like Berlin. By examining policy frameworks, professional standards, challenges faced by practitioners, and comparative insights from international systems such as the United States or Scandinavian countries, this abstract highlights the unique context of Germany Berlin. It argues that school counselors in Berlin must navigate complex cultural dynamics, resource constraints, and systemic priorities while fulfilling a dual mandate of academic support and holistic student development.</w:t>
      </w:r>
    </w:p>
    <w:bookmarkStart w:id="20" w:name="X4e26f16849497084e1473bbf2b0e64bdbcbc7f1"/>
    <w:p>
      <w:pPr>
        <w:pStyle w:val="Heading2"/>
      </w:pPr>
      <w:r>
        <w:t xml:space="preserve">1. Introduction: The Importance of School Counselors in Modern Education</w:t>
      </w:r>
    </w:p>
    <w:p>
      <w:pPr>
        <w:pStyle w:val="FirstParagraph"/>
      </w:pPr>
      <w:r>
        <w:rPr>
          <w:bCs/>
          <w:b/>
        </w:rPr>
        <w:t xml:space="preserve">School Counselor</w:t>
      </w:r>
      <w:r>
        <w:t xml:space="preserve"> </w:t>
      </w:r>
      <w:r>
        <w:t xml:space="preserve">professionals are integral to contemporary educational systems worldwide, serving as mediators between students, families, educators, and institutions. In Germany Berlin—a city marked by its historical legacy, political significance, and demographic diversity—the role of the school counselor has gained renewed importance in addressing the multifaceted needs of students from diverse backgrounds. Unlike in countries where school counseling is often a specialized career path (e.g., the U.S.), Germany’s educational structure traditionally prioritized subject-specific pedagogy over holistic student support. However, recent policy shifts and increasing awareness of mental health, inclusion, and academic equity have positioned the school counselor as a critical actor in Berlin’s schools.</w:t>
      </w:r>
    </w:p>
    <w:bookmarkEnd w:id="20"/>
    <w:bookmarkStart w:id="21" w:name="X9830c22f55ba4b27bba9675837bf509164c572b"/>
    <w:p>
      <w:pPr>
        <w:pStyle w:val="Heading2"/>
      </w:pPr>
      <w:r>
        <w:t xml:space="preserve">2. Contextualizing School Counseling in Germany Berlin</w:t>
      </w:r>
    </w:p>
    <w:p>
      <w:pPr>
        <w:pStyle w:val="FirstParagraph"/>
      </w:pPr>
      <w:r>
        <w:t xml:space="preserve">Berlin is a microcosm of global migration trends, with over 30% of its population born outside Germany. This demographic reality necessitates culturally competent and linguistically sensitive approaches to student support. The city’s educational system, governed by the</w:t>
      </w:r>
      <w:r>
        <w:t xml:space="preserve"> </w:t>
      </w:r>
      <w:r>
        <w:rPr>
          <w:iCs/>
          <w:i/>
        </w:rPr>
        <w:t xml:space="preserve">Senatsverwaltung für Bildung, Jugend und Familie</w:t>
      </w:r>
      <w:r>
        <w:t xml:space="preserve">, emphasizes inclusion and equity as core principles. However, schools in Berlin often face challenges such as overcrowded classrooms, limited resources for extracurricular programs, and a growing number of students with refugee backgrounds or non-native German proficiency.</w:t>
      </w:r>
    </w:p>
    <w:p>
      <w:pPr>
        <w:pStyle w:val="BodyText"/>
      </w:pPr>
      <w:r>
        <w:t xml:space="preserve">In this context,</w:t>
      </w:r>
      <w:r>
        <w:t xml:space="preserve"> </w:t>
      </w:r>
      <w:r>
        <w:rPr>
          <w:bCs/>
          <w:b/>
        </w:rPr>
        <w:t xml:space="preserve">School Counselor</w:t>
      </w:r>
      <w:r>
        <w:t xml:space="preserve"> </w:t>
      </w:r>
      <w:r>
        <w:t xml:space="preserve">roles have expanded beyond traditional academic advising to encompass psychological support, career guidance, conflict resolution, and intercultural mediation. The integration of students from diverse socio-economic and cultural backgrounds requires counselors to collaborate with social workers, psychologists, and community organizations—a practice that is increasingly formalized in Berlin’s schools.</w:t>
      </w:r>
    </w:p>
    <w:bookmarkEnd w:id="21"/>
    <w:bookmarkStart w:id="22" w:name="Xa04fcfa7a9a403ea1dbc389fe59859710a60068"/>
    <w:p>
      <w:pPr>
        <w:pStyle w:val="Heading2"/>
      </w:pPr>
      <w:r>
        <w:t xml:space="preserve">3. Legal Frameworks and Professional Standards</w:t>
      </w:r>
    </w:p>
    <w:p>
      <w:pPr>
        <w:pStyle w:val="FirstParagraph"/>
      </w:pPr>
      <w:r>
        <w:t xml:space="preserve">In Germany, school counseling is not a standardized profession across all federal states (Länder). While some regions like Bavaria or Baden-Württemberg have well-established systems for school counselors, Berlin has historically lagged in this area due to bureaucratic fragmentation and limited funding. The 2021</w:t>
      </w:r>
      <w:r>
        <w:t xml:space="preserve"> </w:t>
      </w:r>
      <w:r>
        <w:rPr>
          <w:iCs/>
          <w:i/>
        </w:rPr>
        <w:t xml:space="preserve">Berlin Education Act</w:t>
      </w:r>
      <w:r>
        <w:t xml:space="preserve"> </w:t>
      </w:r>
      <w:r>
        <w:t xml:space="preserve">(Berliner Bildungsgesetz) marked a turning point by explicitly recognizing the need for professional counseling services in public schools. Under this legislation, school counselors are now required to be trained in both educational psychology and German cultural contexts, ensuring they can address issues such as discrimination, bullying, and academic underperformance.</w:t>
      </w:r>
    </w:p>
    <w:p>
      <w:pPr>
        <w:pStyle w:val="BodyText"/>
      </w:pPr>
      <w:r>
        <w:rPr>
          <w:bCs/>
          <w:b/>
        </w:rPr>
        <w:t xml:space="preserve">Germany Berlin</w:t>
      </w:r>
      <w:r>
        <w:t xml:space="preserve">’s approach diverges from systems like the U.S., where school counselors often hold master’s degrees in counseling or education. In contrast, German-trained counselors may come from backgrounds in pedagogy, psychology, or social work but must undergo additional certification specific to Berlin’s educational policies. This hybrid model reflects the city’s emphasis on practical skills and local relevance over international accreditation.</w:t>
      </w:r>
    </w:p>
    <w:bookmarkEnd w:id="22"/>
    <w:bookmarkStart w:id="23" w:name="X7014f780263a033c231438753e29104f6fa4749"/>
    <w:p>
      <w:pPr>
        <w:pStyle w:val="Heading2"/>
      </w:pPr>
      <w:r>
        <w:t xml:space="preserve">4. Challenges and Opportunities for School Counselors in Berlin</w:t>
      </w:r>
    </w:p>
    <w:p>
      <w:pPr>
        <w:pStyle w:val="FirstParagraph"/>
      </w:pPr>
      <w:r>
        <w:t xml:space="preserve">Despite progress, school counselors in Berlin face significant challenges. First, there is a shortage of trained professionals due to insufficient funding and the high demand for their services. Many schools rely on part-time or volunteer counselors, which limits the depth of support students can receive. Second, the rise in asylum-seeking families and students with interrupted education (e.g., those who arrived after 2015) has increased pressure on counselors to provide language assistance, trauma-informed care, and cultural orientation programs.</w:t>
      </w:r>
    </w:p>
    <w:p>
      <w:pPr>
        <w:pStyle w:val="BodyText"/>
      </w:pPr>
      <w:r>
        <w:t xml:space="preserve">However, these challenges also present opportunities for innovation. Berlin’s schools have begun piloting digital counseling platforms, peer support networks, and partnerships with NGOs specializing in refugee integration. The city’s commitment to multiculturalism has also led to the development of specialized training modules for counselors on topics such as intercultural communication and anti-racist pedagogy.</w:t>
      </w:r>
    </w:p>
    <w:bookmarkEnd w:id="23"/>
    <w:bookmarkStart w:id="24" w:name="X06f67113996166fe4deee0696c2e2a2ee40113b"/>
    <w:p>
      <w:pPr>
        <w:pStyle w:val="Heading2"/>
      </w:pPr>
      <w:r>
        <w:t xml:space="preserve">5. Comparative Insights: Germany Berlin vs. International Models</w:t>
      </w:r>
    </w:p>
    <w:p>
      <w:pPr>
        <w:pStyle w:val="FirstParagraph"/>
      </w:pPr>
      <w:r>
        <w:rPr>
          <w:bCs/>
          <w:b/>
        </w:rPr>
        <w:t xml:space="preserve">School Counselor</w:t>
      </w:r>
      <w:r>
        <w:t xml:space="preserve"> </w:t>
      </w:r>
      <w:r>
        <w:t xml:space="preserve">roles in countries like Sweden or Canada emphasize universal access to support services, often funded through national education budgets. In contrast, Germany’s decentralized system means that Berlin must balance local priorities with national standards. For example, while Swedish counselors may have a statutory mandate to provide weekly sessions for all students, Berlin’s approach remains more targeted, focusing on at-risk populations.</w:t>
      </w:r>
    </w:p>
    <w:p>
      <w:pPr>
        <w:pStyle w:val="BodyText"/>
      </w:pPr>
      <w:r>
        <w:t xml:space="preserve">Another key difference lies in the integration of counseling into the broader school curriculum. In the U.S., counselors are often embedded in school administrations and work alongside teachers to monitor student progress. In Berlin, counselors typically operate within a more siloed structure, relying on regular reporting rather than direct collaboration with classroom educators. This has prompted calls for systemic reforms to ensure that counseling services are more seamlessly integrated into pedagogical practices.</w:t>
      </w:r>
    </w:p>
    <w:bookmarkEnd w:id="24"/>
    <w:bookmarkStart w:id="25" w:name="X8136eff3de5cb990c9af4847faeaeb9d1396546"/>
    <w:p>
      <w:pPr>
        <w:pStyle w:val="Heading2"/>
      </w:pPr>
      <w:r>
        <w:t xml:space="preserve">6. Future Directions: Strengthening the Role of School Counselors in Berlin</w:t>
      </w:r>
    </w:p>
    <w:p>
      <w:pPr>
        <w:pStyle w:val="FirstParagraph"/>
      </w:pPr>
      <w:r>
        <w:t xml:space="preserve">The future of school counseling in</w:t>
      </w:r>
      <w:r>
        <w:t xml:space="preserve"> </w:t>
      </w:r>
      <w:r>
        <w:rPr>
          <w:bCs/>
          <w:b/>
        </w:rPr>
        <w:t xml:space="preserve">Germany Berlin</w:t>
      </w:r>
      <w:r>
        <w:t xml:space="preserve"> </w:t>
      </w:r>
      <w:r>
        <w:t xml:space="preserve">hinges on three key factors: increased funding, professional standardization, and policy alignment with modern educational needs. Proposals include expanding the number of full-time counselors per school, creating a centralized training academy for counselors in Berlin, and implementing mandatory intercultural competence courses for all educators.</w:t>
      </w:r>
    </w:p>
    <w:p>
      <w:pPr>
        <w:pStyle w:val="BodyText"/>
      </w:pPr>
      <w:r>
        <w:t xml:space="preserve">Additionally, the role of technology cannot be overlooked. AI-driven tools for early identification of at-risk students, virtual counseling platforms, and digital resource libraries could alleviate some of the strain on counselors while improving accessibility. These innovations must be paired with ethical guidelines to ensure data privacy and cultural sensitivity.</w:t>
      </w:r>
    </w:p>
    <w:bookmarkEnd w:id="25"/>
    <w:bookmarkStart w:id="26" w:name="conclusion"/>
    <w:p>
      <w:pPr>
        <w:pStyle w:val="Heading2"/>
      </w:pPr>
      <w:r>
        <w:t xml:space="preserve">7. Conclusion</w:t>
      </w:r>
    </w:p>
    <w:p>
      <w:pPr>
        <w:pStyle w:val="FirstParagraph"/>
      </w:pPr>
      <w:r>
        <w:t xml:space="preserve">The</w:t>
      </w:r>
      <w:r>
        <w:t xml:space="preserve"> </w:t>
      </w:r>
      <w:r>
        <w:rPr>
          <w:bCs/>
          <w:b/>
        </w:rPr>
        <w:t xml:space="preserve">School Counselor</w:t>
      </w:r>
      <w:r>
        <w:t xml:space="preserve"> </w:t>
      </w:r>
      <w:r>
        <w:t xml:space="preserve">is a cornerstone of modern education in Germany Berlin, tasked with navigating the complexities of a diverse and evolving student population. While systemic challenges persist, the city’s commitment to inclusion and innovation offers a blueprint for other urban centers grappling with similar issues. As Berlin continues to refine its approach, it underscores the importance of viewing school counseling not as an ancillary service but as a fundamental pillar of educational equity and social cohesion.</w:t>
      </w:r>
    </w:p>
    <w:p>
      <w:pPr>
        <w:pStyle w:val="BodyText"/>
      </w:pPr>
      <w:r>
        <w:rPr>
          <w:iCs/>
          <w:i/>
        </w:rPr>
        <w:t xml:space="preserve">Keywords:</w:t>
      </w:r>
      <w:r>
        <w:t xml:space="preserve"> </w:t>
      </w:r>
      <w:r>
        <w:t xml:space="preserve">School Counselor, Germany Berlin, Educational Inclusion, Intercultural Competence, Mental Health Support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School Counselor in Germany Berlin</dc:title>
  <dc:creator/>
  <dc:language>en</dc:language>
  <cp:keywords/>
  <dcterms:created xsi:type="dcterms:W3CDTF">2026-07-22T15:31:52Z</dcterms:created>
  <dcterms:modified xsi:type="dcterms:W3CDTF">2026-07-22T15:31:52Z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