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a2378c40beed8cf71a3b63137d397fea50f68fc"/>
    <w:p>
      <w:pPr>
        <w:pStyle w:val="Heading1"/>
      </w:pPr>
      <w:r>
        <w:t xml:space="preserve">Abstract Academic Document: The Role of School Counselor in Germany Munich</w:t>
      </w:r>
    </w:p>
    <w:p>
      <w:pPr>
        <w:pStyle w:val="FirstParagraph"/>
      </w:pPr>
      <w:r>
        <w:rPr>
          <w:bCs/>
          <w:b/>
        </w:rPr>
        <w:t xml:space="preserve">Abstract:</w:t>
      </w:r>
      <w:r>
        <w:t xml:space="preserve"> </w:t>
      </w:r>
      <w:r>
        <w:t xml:space="preserve">This academic abstract explores the multifaceted role of a</w:t>
      </w:r>
      <w:r>
        <w:t xml:space="preserve"> </w:t>
      </w:r>
      <w:r>
        <w:rPr>
          <w:bCs/>
          <w:b/>
        </w:rPr>
        <w:t xml:space="preserve">School Counselor</w:t>
      </w:r>
      <w:r>
        <w:t xml:space="preserve"> </w:t>
      </w:r>
      <w:r>
        <w:t xml:space="preserve">within the educational landscape of</w:t>
      </w:r>
      <w:r>
        <w:t xml:space="preserve"> </w:t>
      </w:r>
      <w:r>
        <w:rPr>
          <w:bCs/>
          <w:b/>
        </w:rPr>
        <w:t xml:space="preserve">Germany Munich</w:t>
      </w:r>
      <w:r>
        <w:t xml:space="preserve">, emphasizing its significance in fostering student well-being, academic success, and social integration. As Germany continues to evolve as a global hub for education and innovation, cities like Munich face unique challenges in addressing the diverse needs of students across public and private schools. This document analyzes the institutional framework, pedagogical strategies, and cultural context that shape the responsibilities of a</w:t>
      </w:r>
      <w:r>
        <w:t xml:space="preserve"> </w:t>
      </w:r>
      <w:r>
        <w:rPr>
          <w:bCs/>
          <w:b/>
        </w:rPr>
        <w:t xml:space="preserve">School Counselor</w:t>
      </w:r>
      <w:r>
        <w:t xml:space="preserve"> </w:t>
      </w:r>
      <w:r>
        <w:t xml:space="preserve">in this specific regional setting. By integrating academic literature with policy frameworks from Bavaria, it provides a comprehensive overview of how</w:t>
      </w:r>
      <w:r>
        <w:t xml:space="preserve"> </w:t>
      </w:r>
      <w:r>
        <w:rPr>
          <w:bCs/>
          <w:b/>
        </w:rPr>
        <w:t xml:space="preserve">School Counselors</w:t>
      </w:r>
      <w:r>
        <w:t xml:space="preserve"> </w:t>
      </w:r>
      <w:r>
        <w:t xml:space="preserve">contribute to holistic student development in Germany Munich.</w:t>
      </w:r>
    </w:p>
    <w:p>
      <w:pPr>
        <w:pStyle w:val="BodyText"/>
      </w:pPr>
      <w:r>
        <w:t xml:space="preserve">The concept of a</w:t>
      </w:r>
      <w:r>
        <w:t xml:space="preserve"> </w:t>
      </w:r>
      <w:r>
        <w:rPr>
          <w:bCs/>
          <w:b/>
        </w:rPr>
        <w:t xml:space="preserve">School Counselor</w:t>
      </w:r>
      <w:r>
        <w:t xml:space="preserve"> </w:t>
      </w:r>
      <w:r>
        <w:t xml:space="preserve">has gained prominence in recent decades as part of broader efforts to support mental health, career guidance, and academic advising in educational institutions. In Germany, however, the role is distinct from systems such as those in the United States or other European nations due to the country’s decentralized education system and emphasis on early childhood development. Munich, a city known for its high academic standards and multicultural population, requires</w:t>
      </w:r>
      <w:r>
        <w:t xml:space="preserve"> </w:t>
      </w:r>
      <w:r>
        <w:rPr>
          <w:bCs/>
          <w:b/>
        </w:rPr>
        <w:t xml:space="preserve">School Counselors</w:t>
      </w:r>
      <w:r>
        <w:t xml:space="preserve"> </w:t>
      </w:r>
      <w:r>
        <w:t xml:space="preserve">to navigate both cultural diversity and rigorous academic expectations. This abstract delves into how these professionals adapt their methodologies to meet the unique demands of Germany Munich’s educational environment.</w:t>
      </w:r>
    </w:p>
    <w:p>
      <w:pPr>
        <w:pStyle w:val="BodyText"/>
      </w:pPr>
      <w:r>
        <w:rPr>
          <w:bCs/>
          <w:b/>
        </w:rPr>
        <w:t xml:space="preserve">Contextual Framework:</w:t>
      </w:r>
      <w:r>
        <w:t xml:space="preserve"> </w:t>
      </w:r>
      <w:r>
        <w:t xml:space="preserve">Germany’s education system is structured around federal states (Länder), with Bavaria, where Munich is located, governing its schools independently. The Bavarian Ministry of Education has prioritized student support services, including career counseling and psychological assistance, as part of its broader educational reforms.</w:t>
      </w:r>
      <w:r>
        <w:t xml:space="preserve"> </w:t>
      </w:r>
      <w:r>
        <w:rPr>
          <w:bCs/>
          <w:b/>
        </w:rPr>
        <w:t xml:space="preserve">School Counselors</w:t>
      </w:r>
      <w:r>
        <w:t xml:space="preserve"> </w:t>
      </w:r>
      <w:r>
        <w:t xml:space="preserve">in Germany are often integrated into the school’s administrative structure but operate with a dual mandate: to provide academic guidance while addressing students’ socio-emotional needs. In Munich, where international students and expatriate families are common, this role becomes even more complex due to language barriers, cultural differences, and varying educational backgrounds.</w:t>
      </w:r>
    </w:p>
    <w:p>
      <w:pPr>
        <w:pStyle w:val="BodyText"/>
      </w:pPr>
      <w:r>
        <w:rPr>
          <w:bCs/>
          <w:b/>
        </w:rPr>
        <w:t xml:space="preserve">Key Responsibilities of a School Counselor in Germany Munich:</w:t>
      </w:r>
      <w:r>
        <w:t xml:space="preserve"> </w:t>
      </w:r>
      <w:r>
        <w:t xml:space="preserve">The responsibilities of a</w:t>
      </w:r>
      <w:r>
        <w:t xml:space="preserve"> </w:t>
      </w:r>
      <w:r>
        <w:rPr>
          <w:bCs/>
          <w:b/>
        </w:rPr>
        <w:t xml:space="preserve">School Counselor</w:t>
      </w:r>
      <w:r>
        <w:t xml:space="preserve"> </w:t>
      </w:r>
      <w:r>
        <w:t xml:space="preserve">in Munich extend beyond traditional academic advising. They are tasked with:</w:t>
      </w:r>
    </w:p>
    <w:p>
      <w:pPr>
        <w:numPr>
          <w:ilvl w:val="0"/>
          <w:numId w:val="1001"/>
        </w:numPr>
        <w:pStyle w:val="Compact"/>
      </w:pPr>
      <w:r>
        <w:rPr>
          <w:bCs/>
          <w:b/>
        </w:rPr>
        <w:t xml:space="preserve">Academic Guidance:</w:t>
      </w:r>
      <w:r>
        <w:t xml:space="preserve"> </w:t>
      </w:r>
      <w:r>
        <w:t xml:space="preserve">Assisting students in selecting appropriate courses, preparing for standardized examinations (such as the Abitur), and aligning their academic goals with university or vocational training pathways.</w:t>
      </w:r>
    </w:p>
    <w:p>
      <w:pPr>
        <w:numPr>
          <w:ilvl w:val="0"/>
          <w:numId w:val="1001"/>
        </w:numPr>
        <w:pStyle w:val="Compact"/>
      </w:pPr>
      <w:r>
        <w:rPr>
          <w:bCs/>
          <w:b/>
        </w:rPr>
        <w:t xml:space="preserve">Social-Emotional Support:</w:t>
      </w:r>
      <w:r>
        <w:t xml:space="preserve"> </w:t>
      </w:r>
      <w:r>
        <w:t xml:space="preserve">Providing counseling services for students facing mental health challenges, bullying, family issues, or academic stress. This is particularly critical in a city like Munich, where high academic pressure coexists with societal expectations of success.</w:t>
      </w:r>
    </w:p>
    <w:p>
      <w:pPr>
        <w:numPr>
          <w:ilvl w:val="0"/>
          <w:numId w:val="1001"/>
        </w:numPr>
        <w:pStyle w:val="Compact"/>
      </w:pPr>
      <w:r>
        <w:rPr>
          <w:bCs/>
          <w:b/>
        </w:rPr>
        <w:t xml:space="preserve">Career Development:</w:t>
      </w:r>
      <w:r>
        <w:t xml:space="preserve"> </w:t>
      </w:r>
      <w:r>
        <w:t xml:space="preserve">Collaborating with local industries and universities to offer career orientation programs tailored to the economic needs of Bavaria. Munich’s focus on technology, engineering, and entrepreneurship requires</w:t>
      </w:r>
      <w:r>
        <w:t xml:space="preserve"> </w:t>
      </w:r>
      <w:r>
        <w:rPr>
          <w:bCs/>
          <w:b/>
        </w:rPr>
        <w:t xml:space="preserve">School Counselors</w:t>
      </w:r>
      <w:r>
        <w:t xml:space="preserve"> </w:t>
      </w:r>
      <w:r>
        <w:t xml:space="preserve">to stay updated on regional labor market trends.</w:t>
      </w:r>
    </w:p>
    <w:p>
      <w:pPr>
        <w:numPr>
          <w:ilvl w:val="0"/>
          <w:numId w:val="1001"/>
        </w:numPr>
        <w:pStyle w:val="Compact"/>
      </w:pPr>
      <w:r>
        <w:rPr>
          <w:bCs/>
          <w:b/>
        </w:rPr>
        <w:t xml:space="preserve">Cultural Mediation:</w:t>
      </w:r>
      <w:r>
        <w:t xml:space="preserve"> </w:t>
      </w:r>
      <w:r>
        <w:t xml:space="preserve">Supporting students from diverse backgrounds through language assistance, intercultural workshops, and parent-teacher collaboration. This is essential in Munich’s multicultural schools.</w:t>
      </w:r>
    </w:p>
    <w:p>
      <w:pPr>
        <w:pStyle w:val="FirstParagraph"/>
      </w:pPr>
      <w:r>
        <w:rPr>
          <w:bCs/>
          <w:b/>
        </w:rPr>
        <w:t xml:space="preserve">Challenges and Opportunities:</w:t>
      </w:r>
      <w:r>
        <w:t xml:space="preserve"> </w:t>
      </w:r>
      <w:r>
        <w:t xml:space="preserve">Despite their critical role,</w:t>
      </w:r>
      <w:r>
        <w:t xml:space="preserve"> </w:t>
      </w:r>
      <w:r>
        <w:rPr>
          <w:bCs/>
          <w:b/>
        </w:rPr>
        <w:t xml:space="preserve">School Counselors</w:t>
      </w:r>
      <w:r>
        <w:t xml:space="preserve"> </w:t>
      </w:r>
      <w:r>
        <w:t xml:space="preserve">in Germany Munich face several challenges. These include limited funding for mental health resources, a shortage of qualified professionals, and the pressure to balance administrative tasks with direct student support. Additionally, cultural stigmas surrounding mental health in some communities may hinder students from seeking help. However, opportunities arise through partnerships with local NGOs, universities (such as LMU Munich), and international organizations that promote inclusive education. Digital tools and tele-counseling platforms have also emerged as solutions to bridge gaps in accessibility.</w:t>
      </w:r>
    </w:p>
    <w:p>
      <w:pPr>
        <w:pStyle w:val="BodyText"/>
      </w:pPr>
      <w:r>
        <w:rPr>
          <w:bCs/>
          <w:b/>
        </w:rPr>
        <w:t xml:space="preserve">Policy and Research Insights:</w:t>
      </w:r>
      <w:r>
        <w:t xml:space="preserve"> </w:t>
      </w:r>
      <w:r>
        <w:t xml:space="preserve">Academic research highlights the importance of early intervention in school counseling. Studies conducted by institutions like the University of Applied Sciences Munich emphasize that proactive support from</w:t>
      </w:r>
      <w:r>
        <w:t xml:space="preserve"> </w:t>
      </w:r>
      <w:r>
        <w:rPr>
          <w:bCs/>
          <w:b/>
        </w:rPr>
        <w:t xml:space="preserve">School Counselors</w:t>
      </w:r>
      <w:r>
        <w:t xml:space="preserve"> </w:t>
      </w:r>
      <w:r>
        <w:t xml:space="preserve">can significantly reduce dropout rates and improve academic outcomes. Policies in Bavaria increasingly recognize this, with recent amendments to the Bavarian School Act (BaySchG) expanding the scope of school counselors’ roles to include digital literacy training and anti-bullying initiatives. In Munich, such policies are further reinforced by the city’s commitment to becoming a “model region” for inclusive education.</w:t>
      </w:r>
    </w:p>
    <w:p>
      <w:pPr>
        <w:pStyle w:val="BodyText"/>
      </w:pPr>
      <w:r>
        <w:rPr>
          <w:bCs/>
          <w:b/>
        </w:rPr>
        <w:t xml:space="preserve">Cultural Nuances:</w:t>
      </w:r>
      <w:r>
        <w:t xml:space="preserve"> </w:t>
      </w:r>
      <w:r>
        <w:t xml:space="preserve">The role of a</w:t>
      </w:r>
      <w:r>
        <w:t xml:space="preserve"> </w:t>
      </w:r>
      <w:r>
        <w:rPr>
          <w:bCs/>
          <w:b/>
        </w:rPr>
        <w:t xml:space="preserve">School Counselor</w:t>
      </w:r>
      <w:r>
        <w:t xml:space="preserve"> </w:t>
      </w:r>
      <w:r>
        <w:t xml:space="preserve">in Germany is deeply influenced by cultural norms. Unlike in some countries where counselors are seen as primary support figures, German society often emphasizes self-reliance and parental involvement. This necessitates that</w:t>
      </w:r>
      <w:r>
        <w:t xml:space="preserve"> </w:t>
      </w:r>
      <w:r>
        <w:rPr>
          <w:bCs/>
          <w:b/>
        </w:rPr>
        <w:t xml:space="preserve">School Counselors</w:t>
      </w:r>
      <w:r>
        <w:t xml:space="preserve"> </w:t>
      </w:r>
      <w:r>
        <w:t xml:space="preserve">in Munich adopt a collaborative approach, working closely with parents and teachers to ensure students receive consistent guidance. Additionally, the integration of immigrant communities requires sensitivity to cultural practices and linguistic diversity.</w:t>
      </w:r>
    </w:p>
    <w:p>
      <w:pPr>
        <w:pStyle w:val="BodyText"/>
      </w:pPr>
      <w:r>
        <w:rPr>
          <w:bCs/>
          <w:b/>
        </w:rPr>
        <w:t xml:space="preserve">Future Directions:</w:t>
      </w:r>
      <w:r>
        <w:t xml:space="preserve"> </w:t>
      </w:r>
      <w:r>
        <w:t xml:space="preserve">As Germany Munich continues to grow as an educational hub, the role of</w:t>
      </w:r>
      <w:r>
        <w:t xml:space="preserve"> </w:t>
      </w:r>
      <w:r>
        <w:rPr>
          <w:bCs/>
          <w:b/>
        </w:rPr>
        <w:t xml:space="preserve">School Counselors</w:t>
      </w:r>
      <w:r>
        <w:t xml:space="preserve"> </w:t>
      </w:r>
      <w:r>
        <w:t xml:space="preserve">will likely expand. Future research should focus on evaluating the long-term impact of counseling interventions on student outcomes, developing culturally responsive training programs for counselors, and exploring how technology can enhance accessibility. The academic community is encouraged to contribute to this discourse by publishing studies that address the unique challenges of</w:t>
      </w:r>
      <w:r>
        <w:t xml:space="preserve"> </w:t>
      </w:r>
      <w:r>
        <w:rPr>
          <w:bCs/>
          <w:b/>
        </w:rPr>
        <w:t xml:space="preserve">School Counselors</w:t>
      </w:r>
      <w:r>
        <w:t xml:space="preserve"> </w:t>
      </w:r>
      <w:r>
        <w:t xml:space="preserve">in Germany Munich.</w:t>
      </w:r>
    </w:p>
    <w:p>
      <w:pPr>
        <w:pStyle w:val="BodyText"/>
      </w:pPr>
      <w:r>
        <w:rPr>
          <w:bCs/>
          <w:b/>
        </w:rPr>
        <w:t xml:space="preserve">Conclusion:</w:t>
      </w:r>
      <w:r>
        <w:t xml:space="preserve"> </w:t>
      </w:r>
      <w:r>
        <w:t xml:space="preserve">In conclusion, the</w:t>
      </w:r>
      <w:r>
        <w:t xml:space="preserve"> </w:t>
      </w:r>
      <w:r>
        <w:rPr>
          <w:bCs/>
          <w:b/>
        </w:rPr>
        <w:t xml:space="preserve">School Counselor</w:t>
      </w:r>
      <w:r>
        <w:t xml:space="preserve"> </w:t>
      </w:r>
      <w:r>
        <w:t xml:space="preserve">plays an indispensable role in shaping educational experiences and student well-being within the context of</w:t>
      </w:r>
      <w:r>
        <w:t xml:space="preserve"> </w:t>
      </w:r>
      <w:r>
        <w:rPr>
          <w:bCs/>
          <w:b/>
        </w:rPr>
        <w:t xml:space="preserve">Germany Munich</w:t>
      </w:r>
      <w:r>
        <w:t xml:space="preserve">. By aligning their practices with Bavarian educational policies and addressing the city’s multicultural dynamics, these professionals contribute to a resilient and inclusive education system. This abstract underscores the need for continued academic exploration, policy innovation, and public investment in strengthening the</w:t>
      </w:r>
      <w:r>
        <w:t xml:space="preserve"> </w:t>
      </w:r>
      <w:r>
        <w:rPr>
          <w:bCs/>
          <w:b/>
        </w:rPr>
        <w:t xml:space="preserve">School Counselor</w:t>
      </w:r>
      <w:r>
        <w:t xml:space="preserve"> </w:t>
      </w:r>
      <w:r>
        <w:t xml:space="preserve">role to meet future demands.</w:t>
      </w:r>
    </w:p>
    <w:p>
      <w:pPr>
        <w:pStyle w:val="BodyText"/>
      </w:pPr>
      <w:r>
        <w:rPr>
          <w:iCs/>
          <w:i/>
        </w:rPr>
        <w:t xml:space="preserve">This document is intended for academic use in discussions related to educational policy, counseling practices, and international comparative studies. Keywords: School Counselor, Germany Munich,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 in Germany Munich</dc:title>
  <dc:creator/>
  <cp:keywords/>
  <dcterms:created xsi:type="dcterms:W3CDTF">2026-07-24T01:07:20Z</dcterms:created>
  <dcterms:modified xsi:type="dcterms:W3CDTF">2026-07-24T01:07:20Z</dcterms:modified>
</cp:coreProperties>
</file>

<file path=docProps/custom.xml><?xml version="1.0" encoding="utf-8"?>
<Properties xmlns="http://schemas.openxmlformats.org/officeDocument/2006/custom-properties" xmlns:vt="http://schemas.openxmlformats.org/officeDocument/2006/docPropsVTypes"/>
</file>