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0aab7078c95e5ed57904692c83434964dcd3dac"/>
    <w:p>
      <w:pPr>
        <w:pStyle w:val="Heading1"/>
      </w:pPr>
      <w:r>
        <w:t xml:space="preserve">Abstract Academic: The Role of a School Counselor in India, Mumbai</w:t>
      </w:r>
    </w:p>
    <w:p>
      <w:pPr>
        <w:pStyle w:val="FirstParagraph"/>
      </w:pPr>
      <w:r>
        <w:rPr>
          <w:bCs/>
          <w:b/>
        </w:rPr>
        <w:t xml:space="preserve">Keywords:</w:t>
      </w:r>
      <w:r>
        <w:t xml:space="preserve"> </w:t>
      </w:r>
      <w:r>
        <w:t xml:space="preserve">Abstract academic, School Counselor, India Mumbai</w:t>
      </w:r>
      <w:r>
        <w:br/>
      </w:r>
      <w:r>
        <w:rPr>
          <w:bCs/>
          <w:b/>
        </w:rPr>
        <w:t xml:space="preserve">Word Count:</w:t>
      </w:r>
      <w:r>
        <w:t xml:space="preserve"> </w:t>
      </w:r>
      <w:r>
        <w:t xml:space="preserve">820 words</w:t>
      </w:r>
    </w:p>
    <w:bookmarkStart w:id="20" w:name="introduction"/>
    <w:p>
      <w:pPr>
        <w:pStyle w:val="Heading2"/>
      </w:pPr>
      <w:r>
        <w:t xml:space="preserve">Introduction</w:t>
      </w:r>
    </w:p>
    <w:p>
      <w:pPr>
        <w:pStyle w:val="FirstParagraph"/>
      </w:pPr>
      <w:r>
        <w:t xml:space="preserve">In the dynamic educational landscape of</w:t>
      </w:r>
      <w:r>
        <w:t xml:space="preserve"> </w:t>
      </w:r>
      <w:r>
        <w:rPr>
          <w:iCs/>
          <w:i/>
        </w:rPr>
        <w:t xml:space="preserve">Mumbai, India</w:t>
      </w:r>
      <w:r>
        <w:t xml:space="preserve">, the role of a</w:t>
      </w:r>
      <w:r>
        <w:t xml:space="preserve"> </w:t>
      </w:r>
      <w:r>
        <w:rPr>
          <w:iCs/>
          <w:i/>
        </w:rPr>
        <w:t xml:space="preserve">School Counselor</w:t>
      </w:r>
      <w:r>
        <w:t xml:space="preserve"> </w:t>
      </w:r>
      <w:r>
        <w:t xml:space="preserve">has evolved significantly to address the multifaceted needs of students navigating both academic and socio-cultural challenges. As urbanization and globalization continue to reshape Mumbai's educational ecosystem, school counselors are increasingly positioned as pivotal stakeholders in fostering student well-being, academic success, and holistic development. This abstract academic document explores the evolving role of</w:t>
      </w:r>
      <w:r>
        <w:t xml:space="preserve"> </w:t>
      </w:r>
      <w:r>
        <w:rPr>
          <w:iCs/>
          <w:i/>
        </w:rPr>
        <w:t xml:space="preserve">School Counselors</w:t>
      </w:r>
      <w:r>
        <w:t xml:space="preserve"> </w:t>
      </w:r>
      <w:r>
        <w:t xml:space="preserve">in Mumbai, India, emphasizing their responsibilities in a context marked by cultural diversity, economic disparities, and rapidly changing societal norms.</w:t>
      </w:r>
    </w:p>
    <w:bookmarkEnd w:id="20"/>
    <w:bookmarkStart w:id="21" w:name="X97553cd089195c178a5553a6cda6a344c6778ae"/>
    <w:p>
      <w:pPr>
        <w:pStyle w:val="Heading2"/>
      </w:pPr>
      <w:r>
        <w:t xml:space="preserve">The Context of School Counseling in Mumbai</w:t>
      </w:r>
    </w:p>
    <w:p>
      <w:pPr>
        <w:pStyle w:val="FirstParagraph"/>
      </w:pPr>
      <w:r>
        <w:t xml:space="preserve">Mumbai, as the financial and cultural capital of India, hosts a heterogeneous population comprising students from diverse socio-economic backgrounds. The city's educational institutions range from elite private schools to under-resourced public schools, each grappling with unique challenges.</w:t>
      </w:r>
      <w:r>
        <w:t xml:space="preserve"> </w:t>
      </w:r>
      <w:r>
        <w:rPr>
          <w:iCs/>
          <w:i/>
        </w:rPr>
        <w:t xml:space="preserve">School Counselors</w:t>
      </w:r>
      <w:r>
        <w:t xml:space="preserve"> </w:t>
      </w:r>
      <w:r>
        <w:t xml:space="preserve">in Mumbai must navigate this diversity while addressing issues such as academic pressure, mental health crises, career guidance, and social integration. Given the high-stakes environment of competitive exams like the Common Entrance Test (CET) and the Central Board of Secondary Education (CBSE) exams, counselors play a critical role in mitigating stress and fostering resilience among students.</w:t>
      </w:r>
    </w:p>
    <w:p>
      <w:pPr>
        <w:pStyle w:val="BodyText"/>
      </w:pPr>
      <w:r>
        <w:t xml:space="preserve">The</w:t>
      </w:r>
      <w:r>
        <w:t xml:space="preserve"> </w:t>
      </w:r>
      <w:r>
        <w:rPr>
          <w:iCs/>
          <w:i/>
        </w:rPr>
        <w:t xml:space="preserve">Abstract academic</w:t>
      </w:r>
      <w:r>
        <w:t xml:space="preserve"> </w:t>
      </w:r>
      <w:r>
        <w:t xml:space="preserve">nature of this study underscores the need to analyze how school counseling frameworks in Mumbai align with national education policies while adapting to local needs. India's National Policy on Education (2020) emphasizes inclusive education, mental health support, and career orientation—principles that must be operationalized effectively by</w:t>
      </w:r>
      <w:r>
        <w:t xml:space="preserve"> </w:t>
      </w:r>
      <w:r>
        <w:rPr>
          <w:iCs/>
          <w:i/>
        </w:rPr>
        <w:t xml:space="preserve">School Counselors</w:t>
      </w:r>
      <w:r>
        <w:t xml:space="preserve"> </w:t>
      </w:r>
      <w:r>
        <w:t xml:space="preserve">in a city as complex as Mumbai.</w:t>
      </w:r>
    </w:p>
    <w:bookmarkEnd w:id="21"/>
    <w:bookmarkStart w:id="22" w:name="X261dff5b12b3034b1f800c1b07a65ecf8f31de4"/>
    <w:p>
      <w:pPr>
        <w:pStyle w:val="Heading2"/>
      </w:pPr>
      <w:r>
        <w:t xml:space="preserve">Key Responsibilities of School Counselors in Mumbai</w:t>
      </w:r>
    </w:p>
    <w:p>
      <w:pPr>
        <w:pStyle w:val="FirstParagraph"/>
      </w:pPr>
      <w:r>
        <w:rPr>
          <w:iCs/>
          <w:i/>
        </w:rPr>
        <w:t xml:space="preserve">School Counselors</w:t>
      </w:r>
      <w:r>
        <w:t xml:space="preserve"> </w:t>
      </w:r>
      <w:r>
        <w:t xml:space="preserve">in Mumbai perform a wide array of duties, including academic advising, career counseling, and psychological support. Their responsibilities are compounded by the city's unique socio-cultural dynamics. For instance:</w:t>
      </w:r>
    </w:p>
    <w:p>
      <w:pPr>
        <w:numPr>
          <w:ilvl w:val="0"/>
          <w:numId w:val="1001"/>
        </w:numPr>
        <w:pStyle w:val="Compact"/>
      </w:pPr>
      <w:r>
        <w:rPr>
          <w:bCs/>
          <w:b/>
        </w:rPr>
        <w:t xml:space="preserve">Academic Guidance:</w:t>
      </w:r>
      <w:r>
        <w:t xml:space="preserve"> </w:t>
      </w:r>
      <w:r>
        <w:t xml:space="preserve">Counselors assist students in selecting subjects aligned with their strengths and interests while preparing for competitive exams. In Mumbai, where academic performance is often tied to future career prospects, counselors must balance aspirational goals with realistic outcomes.</w:t>
      </w:r>
    </w:p>
    <w:p>
      <w:pPr>
        <w:numPr>
          <w:ilvl w:val="0"/>
          <w:numId w:val="1001"/>
        </w:numPr>
        <w:pStyle w:val="Compact"/>
      </w:pPr>
      <w:r>
        <w:rPr>
          <w:bCs/>
          <w:b/>
        </w:rPr>
        <w:t xml:space="preserve">Career Counseling:</w:t>
      </w:r>
      <w:r>
        <w:t xml:space="preserve"> </w:t>
      </w:r>
      <w:r>
        <w:t xml:space="preserve">With Mumbai's booming IT sector, financial services industry, and Bollywood culture, counselors guide students toward careers that resonate with local opportunities. They also address the challenges of transitioning from school to higher education or vocational training.</w:t>
      </w:r>
    </w:p>
    <w:p>
      <w:pPr>
        <w:numPr>
          <w:ilvl w:val="0"/>
          <w:numId w:val="1001"/>
        </w:numPr>
        <w:pStyle w:val="Compact"/>
      </w:pPr>
      <w:r>
        <w:rPr>
          <w:bCs/>
          <w:b/>
        </w:rPr>
        <w:t xml:space="preserve">Mental Health Support:</w:t>
      </w:r>
      <w:r>
        <w:t xml:space="preserve"> </w:t>
      </w:r>
      <w:r>
        <w:t xml:space="preserve">The prevalence of mental health issues among Mumbai's youth—such as anxiety, depression, and burnout—requires counselors to collaborate with psychologists and NGOs to provide accessible interventions. This is particularly critical in public schools where resources are limited.</w:t>
      </w:r>
    </w:p>
    <w:p>
      <w:pPr>
        <w:numPr>
          <w:ilvl w:val="0"/>
          <w:numId w:val="1001"/>
        </w:numPr>
        <w:pStyle w:val="Compact"/>
      </w:pPr>
      <w:r>
        <w:rPr>
          <w:bCs/>
          <w:b/>
        </w:rPr>
        <w:t xml:space="preserve">Social and Emotional Development:</w:t>
      </w:r>
      <w:r>
        <w:t xml:space="preserve"> </w:t>
      </w:r>
      <w:r>
        <w:t xml:space="preserve">Counselors address bullying, peer pressure, and cultural identity conflicts in a city that is home to migrants from across India. They also work with students from marginalized communities to overcome systemic barriers.</w:t>
      </w:r>
    </w:p>
    <w:bookmarkEnd w:id="22"/>
    <w:bookmarkStart w:id="23" w:name="X71d9390d8cbc93f6135b058de750266e965616e"/>
    <w:p>
      <w:pPr>
        <w:pStyle w:val="Heading2"/>
      </w:pPr>
      <w:r>
        <w:t xml:space="preserve">Challenges Faced by School Counselors in Mumbai</w:t>
      </w:r>
    </w:p>
    <w:p>
      <w:pPr>
        <w:pStyle w:val="FirstParagraph"/>
      </w:pPr>
      <w:r>
        <w:rPr>
          <w:iCs/>
          <w:i/>
        </w:rPr>
        <w:t xml:space="preserve">School Counselors</w:t>
      </w:r>
      <w:r>
        <w:t xml:space="preserve"> </w:t>
      </w:r>
      <w:r>
        <w:t xml:space="preserve">in Mumbai confront unique challenges, including:</w:t>
      </w:r>
    </w:p>
    <w:p>
      <w:pPr>
        <w:numPr>
          <w:ilvl w:val="0"/>
          <w:numId w:val="1002"/>
        </w:numPr>
        <w:pStyle w:val="Compact"/>
      </w:pPr>
      <w:r>
        <w:rPr>
          <w:bCs/>
          <w:b/>
        </w:rPr>
        <w:t xml:space="preserve">Resource Constraints:</w:t>
      </w:r>
      <w:r>
        <w:t xml:space="preserve"> </w:t>
      </w:r>
      <w:r>
        <w:t xml:space="preserve">Many schools, especially government-run ones, lack adequate funding for counseling programs. This limits the availability of trained counselors and access to mental health resources.</w:t>
      </w:r>
    </w:p>
    <w:p>
      <w:pPr>
        <w:numPr>
          <w:ilvl w:val="0"/>
          <w:numId w:val="1002"/>
        </w:numPr>
        <w:pStyle w:val="Compact"/>
      </w:pPr>
      <w:r>
        <w:rPr>
          <w:bCs/>
          <w:b/>
        </w:rPr>
        <w:t xml:space="preserve">Cultural Sensitivity:</w:t>
      </w:r>
      <w:r>
        <w:t xml:space="preserve"> </w:t>
      </w:r>
      <w:r>
        <w:t xml:space="preserve">Counselors must navigate cultural taboos around discussing mental health in certain communities. For example, stigma surrounding psychological issues often prevents families from seeking help.</w:t>
      </w:r>
    </w:p>
    <w:p>
      <w:pPr>
        <w:numPr>
          <w:ilvl w:val="0"/>
          <w:numId w:val="1002"/>
        </w:numPr>
        <w:pStyle w:val="Compact"/>
      </w:pPr>
      <w:r>
        <w:rPr>
          <w:bCs/>
          <w:b/>
        </w:rPr>
        <w:t xml:space="preserve">High Academic Pressure:</w:t>
      </w:r>
      <w:r>
        <w:t xml:space="preserve"> </w:t>
      </w:r>
      <w:r>
        <w:t xml:space="preserve">The competitive nature of Mumbai's education system exacerbates stress among students, requiring counselors to develop strategies for stress management and resilience-building.</w:t>
      </w:r>
    </w:p>
    <w:p>
      <w:pPr>
        <w:numPr>
          <w:ilvl w:val="0"/>
          <w:numId w:val="1002"/>
        </w:numPr>
        <w:pStyle w:val="Compact"/>
      </w:pPr>
      <w:r>
        <w:rPr>
          <w:bCs/>
          <w:b/>
        </w:rPr>
        <w:t xml:space="preserve">Linguistic Diversity:</w:t>
      </w:r>
      <w:r>
        <w:t xml:space="preserve"> </w:t>
      </w:r>
      <w:r>
        <w:t xml:space="preserve">Mumbai's multilingual environment necessitates that counselors be proficient in multiple languages (e.g., Marathi, Hindi, English) to communicate effectively with students from diverse backgrounds.</w:t>
      </w:r>
    </w:p>
    <w:bookmarkEnd w:id="23"/>
    <w:bookmarkStart w:id="24" w:name="X31844c20dd7a23ac9e5699373a7689fc8cd88a2"/>
    <w:p>
      <w:pPr>
        <w:pStyle w:val="Heading2"/>
      </w:pPr>
      <w:r>
        <w:t xml:space="preserve">Strategies for Effective School Counseling in Mumbai</w:t>
      </w:r>
    </w:p>
    <w:p>
      <w:pPr>
        <w:pStyle w:val="FirstParagraph"/>
      </w:pPr>
      <w:r>
        <w:t xml:space="preserve">To address these challenges,</w:t>
      </w:r>
      <w:r>
        <w:t xml:space="preserve"> </w:t>
      </w:r>
      <w:r>
        <w:rPr>
          <w:iCs/>
          <w:i/>
        </w:rPr>
        <w:t xml:space="preserve">School Counselors</w:t>
      </w:r>
      <w:r>
        <w:t xml:space="preserve"> </w:t>
      </w:r>
      <w:r>
        <w:t xml:space="preserve">in Mumbai must adopt innovative and culturally responsive strategies. These include:</w:t>
      </w:r>
    </w:p>
    <w:p>
      <w:pPr>
        <w:numPr>
          <w:ilvl w:val="0"/>
          <w:numId w:val="1003"/>
        </w:numPr>
        <w:pStyle w:val="Compact"/>
      </w:pPr>
      <w:r>
        <w:rPr>
          <w:bCs/>
          <w:b/>
        </w:rPr>
        <w:t xml:space="preserve">Training and Capacity Building:</w:t>
      </w:r>
      <w:r>
        <w:t xml:space="preserve"> </w:t>
      </w:r>
      <w:r>
        <w:t xml:space="preserve">Schools should invest in professional development programs to equip counselors with skills related to trauma-informed care, cultural competency, and digital tools for remote counseling.</w:t>
      </w:r>
    </w:p>
    <w:p>
      <w:pPr>
        <w:numPr>
          <w:ilvl w:val="0"/>
          <w:numId w:val="1003"/>
        </w:numPr>
        <w:pStyle w:val="Compact"/>
      </w:pPr>
      <w:r>
        <w:rPr>
          <w:bCs/>
          <w:b/>
        </w:rPr>
        <w:t xml:space="preserve">Collaboration with Stakeholders:</w:t>
      </w:r>
      <w:r>
        <w:t xml:space="preserve"> </w:t>
      </w:r>
      <w:r>
        <w:t xml:space="preserve">Counselors must work closely with teachers, parents, and community organizations to create a holistic support network for students. Partnerships with NGOs can help bridge resource gaps in public schools.</w:t>
      </w:r>
    </w:p>
    <w:p>
      <w:pPr>
        <w:numPr>
          <w:ilvl w:val="0"/>
          <w:numId w:val="1003"/>
        </w:numPr>
        <w:pStyle w:val="Compact"/>
      </w:pPr>
      <w:r>
        <w:rPr>
          <w:bCs/>
          <w:b/>
        </w:rPr>
        <w:t xml:space="preserve">Technology Integration:</w:t>
      </w:r>
      <w:r>
        <w:t xml:space="preserve"> </w:t>
      </w:r>
      <w:r>
        <w:t xml:space="preserve">Leveraging tele-counseling platforms and mobile apps can expand access to mental health services, especially for students in underserved areas of Mumbai.</w:t>
      </w:r>
    </w:p>
    <w:p>
      <w:pPr>
        <w:numPr>
          <w:ilvl w:val="0"/>
          <w:numId w:val="1003"/>
        </w:numPr>
        <w:pStyle w:val="Compact"/>
      </w:pPr>
      <w:r>
        <w:rPr>
          <w:bCs/>
          <w:b/>
        </w:rPr>
        <w:t xml:space="preserve">Policy Advocacy:</w:t>
      </w:r>
      <w:r>
        <w:t xml:space="preserve"> </w:t>
      </w:r>
      <w:r>
        <w:t xml:space="preserve">Counselors should advocate for policy changes that prioritize mental health education and allocate sufficient resources to schools. This includes pushing for the inclusion of counseling as a mandatory subject in the curriculum.</w:t>
      </w:r>
    </w:p>
    <w:bookmarkEnd w:id="24"/>
    <w:bookmarkStart w:id="25" w:name="Xddf8517d65a3f7545ffac55700612abcb01329b"/>
    <w:p>
      <w:pPr>
        <w:pStyle w:val="Heading2"/>
      </w:pPr>
      <w:r>
        <w:t xml:space="preserve">The Future of School Counseling in Mumbai</w:t>
      </w:r>
    </w:p>
    <w:p>
      <w:pPr>
        <w:pStyle w:val="FirstParagraph"/>
      </w:pPr>
      <w:r>
        <w:t xml:space="preserve">The</w:t>
      </w:r>
      <w:r>
        <w:t xml:space="preserve"> </w:t>
      </w:r>
      <w:r>
        <w:rPr>
          <w:iCs/>
          <w:i/>
        </w:rPr>
        <w:t xml:space="preserve">Abstract academic</w:t>
      </w:r>
      <w:r>
        <w:t xml:space="preserve"> </w:t>
      </w:r>
      <w:r>
        <w:t xml:space="preserve">perspective presented here highlights the transformative potential of school counselors in Mumbai's educational landscape. As India continues to prioritize inclusive education and mental health,</w:t>
      </w:r>
      <w:r>
        <w:t xml:space="preserve"> </w:t>
      </w:r>
      <w:r>
        <w:rPr>
          <w:iCs/>
          <w:i/>
        </w:rPr>
        <w:t xml:space="preserve">School Counselors</w:t>
      </w:r>
      <w:r>
        <w:t xml:space="preserve"> </w:t>
      </w:r>
      <w:r>
        <w:t xml:space="preserve">will play an increasingly central role in shaping the future of students. Their work not only addresses immediate challenges but also contributes to building a more equitable and resilient society.</w:t>
      </w:r>
    </w:p>
    <w:p>
      <w:pPr>
        <w:pStyle w:val="BodyText"/>
      </w:pPr>
      <w:r>
        <w:t xml:space="preserve">In conclusion, the role of a</w:t>
      </w:r>
      <w:r>
        <w:t xml:space="preserve"> </w:t>
      </w:r>
      <w:r>
        <w:rPr>
          <w:iCs/>
          <w:i/>
        </w:rPr>
        <w:t xml:space="preserve">School Counselor</w:t>
      </w:r>
      <w:r>
        <w:t xml:space="preserve"> </w:t>
      </w:r>
      <w:r>
        <w:t xml:space="preserve">in</w:t>
      </w:r>
      <w:r>
        <w:t xml:space="preserve"> </w:t>
      </w:r>
      <w:r>
        <w:rPr>
          <w:iCs/>
          <w:i/>
        </w:rPr>
        <w:t xml:space="preserve">Mumbai, India</w:t>
      </w:r>
      <w:r>
        <w:t xml:space="preserve">, is both demanding and rewarding. By adapting to local contexts while aligning with national educational goals, counselors can make a profound impact on the lives of students in one of India's most vibrant cities.</w:t>
      </w:r>
    </w:p>
    <w:p>
      <w:pPr>
        <w:pStyle w:val="BodyText"/>
      </w:pPr>
      <w:r>
        <w:rPr>
          <w:bCs/>
          <w:b/>
        </w:rPr>
        <w:t xml:space="preserve">References:</w:t>
      </w:r>
      <w:r>
        <w:br/>
      </w:r>
      <w:r>
        <w:t xml:space="preserve">1. National Policy on Education (2020), Ministry of Education, Government of India.</w:t>
      </w:r>
      <w:r>
        <w:br/>
      </w:r>
      <w:r>
        <w:t xml:space="preserve">2. Mumbai Municipal Corporation Reports on Urban Education Challenges (2023).</w:t>
      </w:r>
      <w:r>
        <w:br/>
      </w:r>
      <w:r>
        <w:t xml:space="preserve">3. Journal of Indian Psychology, Vol. 41(3), "Mental Health in Urban Schools" (2019).</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School Counselor in India, Mumbai</dc:title>
  <dc:creator/>
  <dc:language>en</dc:language>
  <cp:keywords/>
  <dcterms:created xsi:type="dcterms:W3CDTF">2026-07-21T02:28:16Z</dcterms:created>
  <dcterms:modified xsi:type="dcterms:W3CDTF">2026-07-21T02:28:16Z</dcterms:modified>
</cp:coreProperties>
</file>

<file path=docProps/custom.xml><?xml version="1.0" encoding="utf-8"?>
<Properties xmlns="http://schemas.openxmlformats.org/officeDocument/2006/custom-properties" xmlns:vt="http://schemas.openxmlformats.org/officeDocument/2006/docPropsVTypes"/>
</file>