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fb17b16e9e62331218bee6202298c2afa6ab32"/>
    <w:p>
      <w:pPr>
        <w:pStyle w:val="Heading1"/>
      </w:pPr>
      <w:r>
        <w:t xml:space="preserve">Abstract Academic Document: The Role and Challenges of School Counselors in Kenya Nairobi</w:t>
      </w:r>
    </w:p>
    <w:p>
      <w:pPr>
        <w:pStyle w:val="FirstParagraph"/>
      </w:pPr>
      <w:r>
        <w:rPr>
          <w:bCs/>
          <w:b/>
        </w:rPr>
        <w:t xml:space="preserve">Abstract academic:</w:t>
      </w:r>
      <w:r>
        <w:t xml:space="preserve"> </w:t>
      </w:r>
      <w:r>
        <w:t xml:space="preserve">This academic document explores the critical role of school counselors within the educational landscape of Kenya Nairobi, emphasizing their significance in fostering holistic student development. Given the rapidly evolving socio-cultural dynamics and increasing demands on educational systems, school counselors have emerged as pivotal figures in addressing both academic and non-academic challenges faced by students. This study investigates the multifaceted responsibilities of school counselors in Nairobi schools, evaluates the contextual challenges they encounter, and proposes evidence-based strategies to enhance their effectiveness. The document underscores the unique socio-economic and cultural environment of Kenya Nairobi, which necessitates tailored approaches to counseling services. By analyzing existing literature, case studies, and policy frameworks specific to Kenya's capital city, this paper provides a comprehensive overview of how school counselors contribute to educational equity, mental health support, and career guidance in Nairobi schools.</w:t>
      </w:r>
    </w:p>
    <w:bookmarkStart w:id="20" w:name="introduction"/>
    <w:p>
      <w:pPr>
        <w:pStyle w:val="Heading2"/>
      </w:pPr>
      <w:r>
        <w:t xml:space="preserve">1. Introduction</w:t>
      </w:r>
    </w:p>
    <w:p>
      <w:pPr>
        <w:pStyle w:val="FirstParagraph"/>
      </w:pPr>
      <w:r>
        <w:rPr>
          <w:bCs/>
          <w:b/>
        </w:rPr>
        <w:t xml:space="preserve">School Counselor</w:t>
      </w:r>
      <w:r>
        <w:t xml:space="preserve"> </w:t>
      </w:r>
      <w:r>
        <w:t xml:space="preserve">is a term that encapsulates the professional who plays an indispensable role in bridging the gap between academic achievement and personal well-being. In Kenya Nairobi, where urbanization and socio-economic disparities intersect with educational demands, the role of a school counselor transcends traditional boundaries. This document delves into how school counselors in Nairobi schools navigate complex challenges such as student mental health crises, academic pressure, and career uncertainty while adhering to national educational policies. The focus on Kenya Nairobi is crucial because it represents a microcosm of broader national issues, where access to quality counseling services varies significantly across public and private institutions. This academic analysis seeks to highlight the importance of integrating robust counseling programs into Nairobi's educational framework.</w:t>
      </w:r>
    </w:p>
    <w:bookmarkEnd w:id="20"/>
    <w:bookmarkStart w:id="21" w:name="Xe098b7aa316588118e6ffe77a863e3bf3c8176d"/>
    <w:p>
      <w:pPr>
        <w:pStyle w:val="Heading2"/>
      </w:pPr>
      <w:r>
        <w:t xml:space="preserve">2. Contextual Background: School Counseling in Kenya Nairobi</w:t>
      </w:r>
    </w:p>
    <w:p>
      <w:pPr>
        <w:pStyle w:val="FirstParagraph"/>
      </w:pPr>
      <w:r>
        <w:t xml:space="preserve">The Kenyan education system, particularly in urban centers like Nairobi, has undergone transformative reforms to align with global standards and address local challenges. The 2013 Constitution of Kenya emphasizes the right to education and access to health services, which indirectly underscores the importance of mental health support within schools. However, while Nairobi boasts a network of well-resourced private institutions, public schools often face underfunding and a shortage of qualified personnel—including school counselors. In this context,</w:t>
      </w:r>
      <w:r>
        <w:t xml:space="preserve"> </w:t>
      </w:r>
      <w:r>
        <w:rPr>
          <w:bCs/>
          <w:b/>
        </w:rPr>
        <w:t xml:space="preserve">School Counselor</w:t>
      </w:r>
      <w:r>
        <w:t xml:space="preserve"> </w:t>
      </w:r>
      <w:r>
        <w:t xml:space="preserve">becomes a critical resource for students grappling with issues ranging from bullying and academic stress to cultural identity and career aspirations. The document examines how Nairobi’s unique urban setting influences the demand for counseling services, requiring counselors to be culturally sensitive and adaptable.</w:t>
      </w:r>
    </w:p>
    <w:bookmarkEnd w:id="21"/>
    <w:bookmarkStart w:id="22" w:name="Xda6f276787952b3b7a68695411915e94f379033"/>
    <w:p>
      <w:pPr>
        <w:pStyle w:val="Heading2"/>
      </w:pPr>
      <w:r>
        <w:t xml:space="preserve">3. Role of School Counselors in Kenya Nairobi Schools</w:t>
      </w:r>
    </w:p>
    <w:p>
      <w:pPr>
        <w:pStyle w:val="FirstParagraph"/>
      </w:pPr>
      <w:r>
        <w:rPr>
          <w:bCs/>
          <w:b/>
        </w:rPr>
        <w:t xml:space="preserve">School Counselor</w:t>
      </w:r>
      <w:r>
        <w:t xml:space="preserve"> </w:t>
      </w:r>
      <w:r>
        <w:t xml:space="preserve">in Kenya Nairobi is tasked with a diverse array of responsibilities, including academic advising, career guidance, and mental health support. Their role extends beyond individual student interventions to include collaboration with teachers, parents, and community organizations. For instance, counselors in Nairobi’s public schools often conduct workshops on stress management and conflict resolution to address the high rates of bullying reported in urban areas. Additionally, they play a key role in identifying students at risk of dropping out due to poverty or familial issues. The document highlights how school counselors leverage their expertise to align educational outcomes with Kenya’s national vision of becoming a middle-income economy by 2030, as outlined in the Vision 2030 development plan.</w:t>
      </w:r>
    </w:p>
    <w:bookmarkEnd w:id="22"/>
    <w:bookmarkStart w:id="23" w:name="X8904b79b5c2b7df955589014aa0932d13a6998c"/>
    <w:p>
      <w:pPr>
        <w:pStyle w:val="Heading2"/>
      </w:pPr>
      <w:r>
        <w:t xml:space="preserve">4. Challenges Faced by School Counselors in Kenya Nairobi</w:t>
      </w:r>
    </w:p>
    <w:p>
      <w:pPr>
        <w:pStyle w:val="FirstParagraph"/>
      </w:pPr>
      <w:r>
        <w:t xml:space="preserve">Despite their critical role, school counselors in Kenya Nairobi encounter numerous challenges that hinder their effectiveness. A significant barrier is the student-to-counselor ratio, which often exceeds acceptable international standards due to limited funding and staffing. For example, some public schools report one counselor for over 1,000 students—a figure far exceeding the recommended 250:1 ratio in many global contexts. Additionally, counselors frequently lack access to up-to-date training programs that address emerging issues such as digital mental health or trauma from urban violence. The document also explores cultural barriers, including stigma surrounding mental health discussions in some communities within Nairobi, which can prevent students from seeking help.</w:t>
      </w:r>
    </w:p>
    <w:bookmarkEnd w:id="23"/>
    <w:bookmarkStart w:id="24" w:name="X7e264313b45ce5b5f14aba5df208d278eeec792"/>
    <w:p>
      <w:pPr>
        <w:pStyle w:val="Heading2"/>
      </w:pPr>
      <w:r>
        <w:t xml:space="preserve">5. Case Studies and Examples from Kenya Nairobi</w:t>
      </w:r>
    </w:p>
    <w:p>
      <w:pPr>
        <w:pStyle w:val="FirstParagraph"/>
      </w:pPr>
      <w:r>
        <w:t xml:space="preserve">To illustrate the practical implications of these challenges, this document presents case studies of schools in Nairobi that have successfully integrated school counseling into their frameworks. For example, a secondary school in the Westlands Subcounty implemented a peer counseling program to complement professional services, resulting in reduced dropout rates and improved student engagement. Conversely, another school highlighted the consequences of neglecting counseling services: rising absenteeism and disciplinary issues were directly linked to insufficient support for students dealing with poverty-related stressors. These examples underscore the need for policy interventions that prioritize</w:t>
      </w:r>
      <w:r>
        <w:t xml:space="preserve"> </w:t>
      </w:r>
      <w:r>
        <w:rPr>
          <w:bCs/>
          <w:b/>
        </w:rPr>
        <w:t xml:space="preserve">School Counselor</w:t>
      </w:r>
      <w:r>
        <w:t xml:space="preserve"> </w:t>
      </w:r>
      <w:r>
        <w:t xml:space="preserve">training and resource allocation in Kenya Nairobi.</w:t>
      </w:r>
    </w:p>
    <w:bookmarkEnd w:id="24"/>
    <w:bookmarkStart w:id="25" w:name="X48a7154aaa79c097397624dd93a6f9a7a83688a"/>
    <w:p>
      <w:pPr>
        <w:pStyle w:val="Heading2"/>
      </w:pPr>
      <w:r>
        <w:t xml:space="preserve">6. Recommendations for Enhancing School Counseling Services in Kenya Nairobi</w:t>
      </w:r>
    </w:p>
    <w:p>
      <w:pPr>
        <w:pStyle w:val="FirstParagraph"/>
      </w:pPr>
      <w:r>
        <w:t xml:space="preserve">The document proposes several strategies to strengthen the role of school counselors in Kenya Nairobi. First, it advocates for increased government funding to hire more counselors and provide them with professional development opportunities tailored to urban contexts. Second, partnerships between schools and non-governmental organizations (NGOs) could expand access to mental health resources. Third, integrating counseling into the national curriculum would ensure that all students receive foundational support for emotional and social well-being. Finally, the document emphasizes the need for culturally responsive training programs that equip counselors to address Nairobi’s diverse student populations effectively.</w:t>
      </w:r>
    </w:p>
    <w:bookmarkEnd w:id="25"/>
    <w:bookmarkStart w:id="26" w:name="conclusion"/>
    <w:p>
      <w:pPr>
        <w:pStyle w:val="Heading2"/>
      </w:pPr>
      <w:r>
        <w:t xml:space="preserve">7. Conclusion</w:t>
      </w:r>
    </w:p>
    <w:p>
      <w:pPr>
        <w:pStyle w:val="FirstParagraph"/>
      </w:pPr>
      <w:r>
        <w:rPr>
          <w:bCs/>
          <w:b/>
        </w:rPr>
        <w:t xml:space="preserve">School Counselor</w:t>
      </w:r>
      <w:r>
        <w:t xml:space="preserve"> </w:t>
      </w:r>
      <w:r>
        <w:t xml:space="preserve">is not merely a professional title but a lifeline for students in Kenya Nairobi, where academic success and personal growth are deeply intertwined with socio-economic realities. This abstract academic document underscores the urgent need to recognize and invest in school counseling as a cornerstone of Kenya’s educational system. By addressing systemic challenges and fostering innovation, Nairobi can emerge as a model for effective school counseling practices across Africa. The integration of</w:t>
      </w:r>
      <w:r>
        <w:t xml:space="preserve"> </w:t>
      </w:r>
      <w:r>
        <w:rPr>
          <w:bCs/>
          <w:b/>
        </w:rPr>
        <w:t xml:space="preserve">School Counselor</w:t>
      </w:r>
      <w:r>
        <w:t xml:space="preserve"> </w:t>
      </w:r>
      <w:r>
        <w:t xml:space="preserve">roles into Kenya Nairobi’s educational policies is essential to ensuring that every student has the opportunity to thrive academically, emotionally, and socially.</w:t>
      </w:r>
    </w:p>
    <w:p>
      <w:pPr>
        <w:pStyle w:val="BodyText"/>
      </w:pPr>
      <w:r>
        <w:rPr>
          <w:iCs/>
          <w:i/>
        </w:rPr>
        <w:t xml:space="preserve">Word count: 842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Document: The Role of School Counselors in Kenya Nairobi</dc:title>
  <dc:creator/>
  <dc:language>en</dc:language>
  <cp:keywords/>
  <dcterms:created xsi:type="dcterms:W3CDTF">2026-07-23T10:10:40Z</dcterms:created>
  <dcterms:modified xsi:type="dcterms:W3CDTF">2026-07-23T10:10:40Z</dcterms:modified>
</cp:coreProperties>
</file>

<file path=docProps/custom.xml><?xml version="1.0" encoding="utf-8"?>
<Properties xmlns="http://schemas.openxmlformats.org/officeDocument/2006/custom-properties" xmlns:vt="http://schemas.openxmlformats.org/officeDocument/2006/docPropsVTypes"/>
</file>