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3e25cff83663308fc9d965cbf70c2bbe2683ee9"/>
    <w:p>
      <w:pPr>
        <w:pStyle w:val="Heading1"/>
      </w:pPr>
      <w:r>
        <w:t xml:space="preserve">Abstract Academic: The Role, Challenges, and Impact of the School Counselor in Malaysia Kuala Lumpur</w:t>
      </w:r>
    </w:p>
    <w:p>
      <w:pPr>
        <w:pStyle w:val="FirstParagraph"/>
      </w:pPr>
      <w:r>
        <w:rPr>
          <w:bCs/>
          <w:b/>
        </w:rPr>
        <w:t xml:space="preserve">Keywords:</w:t>
      </w:r>
      <w:r>
        <w:t xml:space="preserve"> </w:t>
      </w:r>
      <w:r>
        <w:t xml:space="preserve">Abstract academic, School Counselor, Malaysia Kuala Lumpur.</w:t>
      </w:r>
    </w:p>
    <w:bookmarkStart w:id="20" w:name="introduction"/>
    <w:p>
      <w:pPr>
        <w:pStyle w:val="Heading2"/>
      </w:pPr>
      <w:r>
        <w:t xml:space="preserve">Introduction</w:t>
      </w:r>
    </w:p>
    <w:p>
      <w:pPr>
        <w:pStyle w:val="FirstParagraph"/>
      </w:pPr>
      <w:r>
        <w:t xml:space="preserve">The role of the school counselor has gained increasing significance in contemporary education systems worldwide, including in Malaysia. In the context of</w:t>
      </w:r>
      <w:r>
        <w:t xml:space="preserve"> </w:t>
      </w:r>
      <w:r>
        <w:rPr>
          <w:bCs/>
          <w:b/>
        </w:rPr>
        <w:t xml:space="preserve">Kuala Lumpur</w:t>
      </w:r>
      <w:r>
        <w:t xml:space="preserve">, a cosmopolitan city characterized by its multicultural and multilingual population, the responsibilities of school counselors extend beyond traditional academic advising. This abstract academic document explores the multifaceted role of</w:t>
      </w:r>
      <w:r>
        <w:t xml:space="preserve"> </w:t>
      </w:r>
      <w:r>
        <w:rPr>
          <w:bCs/>
          <w:b/>
        </w:rPr>
        <w:t xml:space="preserve">School Counselors</w:t>
      </w:r>
      <w:r>
        <w:t xml:space="preserve"> </w:t>
      </w:r>
      <w:r>
        <w:t xml:space="preserve">in Malaysia’s capital, examining their contributions to student well-being, educational outcomes, and societal integration. The study underscores how the unique sociocultural dynamics of</w:t>
      </w:r>
      <w:r>
        <w:t xml:space="preserve"> </w:t>
      </w:r>
      <w:r>
        <w:rPr>
          <w:bCs/>
          <w:b/>
        </w:rPr>
        <w:t xml:space="preserve">Kuala Lumpur</w:t>
      </w:r>
      <w:r>
        <w:t xml:space="preserve"> </w:t>
      </w:r>
      <w:r>
        <w:t xml:space="preserve">necessitate a tailored approach to counseling services within Malaysian schools.</w:t>
      </w:r>
    </w:p>
    <w:bookmarkEnd w:id="20"/>
    <w:bookmarkStart w:id="21" w:name="X76ae44600ad5c1937bc9202a8d49849791eb8fe"/>
    <w:p>
      <w:pPr>
        <w:pStyle w:val="Heading2"/>
      </w:pPr>
      <w:r>
        <w:t xml:space="preserve">The Evolving Role of School Counselors in Malaysia</w:t>
      </w:r>
    </w:p>
    <w:p>
      <w:pPr>
        <w:pStyle w:val="FirstParagraph"/>
      </w:pPr>
      <w:r>
        <w:t xml:space="preserve">In recent decades, Malaysia has prioritized holistic education, emphasizing not only academic excellence but also emotional and social development. The Ministry of Education’s policies have increasingly recognized the need for professional counselors in secondary and primary schools to address the psychological and social challenges faced by students. In</w:t>
      </w:r>
      <w:r>
        <w:t xml:space="preserve"> </w:t>
      </w:r>
      <w:r>
        <w:rPr>
          <w:bCs/>
          <w:b/>
        </w:rPr>
        <w:t xml:space="preserve">Kuala Lumpur</w:t>
      </w:r>
      <w:r>
        <w:t xml:space="preserve">, where students come from diverse ethnic backgrounds—including Malay, Chinese, Indian, and other minority communities—the role of the school counselor is pivotal in fostering inclusivity and addressing cultural sensitivities.</w:t>
      </w:r>
    </w:p>
    <w:p>
      <w:pPr>
        <w:pStyle w:val="BodyText"/>
      </w:pPr>
      <w:r>
        <w:rPr>
          <w:bCs/>
          <w:b/>
        </w:rPr>
        <w:t xml:space="preserve">School Counselors</w:t>
      </w:r>
      <w:r>
        <w:t xml:space="preserve"> </w:t>
      </w:r>
      <w:r>
        <w:t xml:space="preserve">in Malaysia are tasked with a broad range of responsibilities. These include providing career guidance, managing student mental health issues, mediating conflicts among students, and collaborating with teachers to create supportive learning environments. In</w:t>
      </w:r>
      <w:r>
        <w:t xml:space="preserve"> </w:t>
      </w:r>
      <w:r>
        <w:rPr>
          <w:bCs/>
          <w:b/>
        </w:rPr>
        <w:t xml:space="preserve">Kuala Lumpur</w:t>
      </w:r>
      <w:r>
        <w:t xml:space="preserve">, the presence of both public and private schools adds complexity to this role. Public schools often face resource limitations, such as a lack of trained counselors or limited funding for mental health programs. Conversely, private institutions may have more resources but still grapple with the challenge of addressing the diverse needs of their student populations.</w:t>
      </w:r>
    </w:p>
    <w:bookmarkEnd w:id="21"/>
    <w:bookmarkStart w:id="22" w:name="X5b037f1478be63b7b73c2e4ad6c86ab09a1e350"/>
    <w:p>
      <w:pPr>
        <w:pStyle w:val="Heading2"/>
      </w:pPr>
      <w:r>
        <w:t xml:space="preserve">Challenges Faced by School Counselors in Kuala Lumpur</w:t>
      </w:r>
    </w:p>
    <w:p>
      <w:pPr>
        <w:pStyle w:val="FirstParagraph"/>
      </w:pPr>
      <w:r>
        <w:t xml:space="preserve">The academic and professional landscape for</w:t>
      </w:r>
      <w:r>
        <w:t xml:space="preserve"> </w:t>
      </w:r>
      <w:r>
        <w:rPr>
          <w:bCs/>
          <w:b/>
        </w:rPr>
        <w:t xml:space="preserve">School Counselors</w:t>
      </w:r>
      <w:r>
        <w:t xml:space="preserve"> </w:t>
      </w:r>
      <w:r>
        <w:t xml:space="preserve">in</w:t>
      </w:r>
      <w:r>
        <w:t xml:space="preserve"> </w:t>
      </w:r>
      <w:r>
        <w:rPr>
          <w:bCs/>
          <w:b/>
        </w:rPr>
        <w:t xml:space="preserve">Kuala Lumpur</w:t>
      </w:r>
      <w:r>
        <w:t xml:space="preserve"> </w:t>
      </w:r>
      <w:r>
        <w:t xml:space="preserve">is shaped by several challenges. One of the primary issues is the shortage of qualified counselors, particularly in public schools. The Malaysian education system has struggled to meet the demand for trained professionals, leading to overburdened staff who must manage large student caseloads. This strain can compromise the quality of support provided to students.</w:t>
      </w:r>
    </w:p>
    <w:p>
      <w:pPr>
        <w:pStyle w:val="BodyText"/>
      </w:pPr>
      <w:r>
        <w:t xml:space="preserve">Cultural and linguistic diversity also poses significant challenges. In</w:t>
      </w:r>
      <w:r>
        <w:t xml:space="preserve"> </w:t>
      </w:r>
      <w:r>
        <w:rPr>
          <w:bCs/>
          <w:b/>
        </w:rPr>
        <w:t xml:space="preserve">Kuala Lumpur</w:t>
      </w:r>
      <w:r>
        <w:t xml:space="preserve">, students often speak multiple languages at home, which may hinder communication between counselors and their clients. Additionally, cultural stigmas surrounding mental health in some communities can prevent students from seeking help, even when it is available. Counselors must therefore navigate these barriers with sensitivity and adaptability.</w:t>
      </w:r>
    </w:p>
    <w:p>
      <w:pPr>
        <w:pStyle w:val="BodyText"/>
      </w:pPr>
      <w:r>
        <w:t xml:space="preserve">Economic disparities further complicate the role of school counselors. Students from low-income families may face additional stressors related to poverty, such as food insecurity or housing instability. In</w:t>
      </w:r>
      <w:r>
        <w:t xml:space="preserve"> </w:t>
      </w:r>
      <w:r>
        <w:rPr>
          <w:bCs/>
          <w:b/>
        </w:rPr>
        <w:t xml:space="preserve">Kuala Lumpur</w:t>
      </w:r>
      <w:r>
        <w:t xml:space="preserve">, where the cost of living is high, these issues are particularly acute. Counselors must often act as advocates for these students, connecting them with external resources while managing their own professional responsibilities.</w:t>
      </w:r>
    </w:p>
    <w:bookmarkEnd w:id="22"/>
    <w:bookmarkStart w:id="23" w:name="Xacd0bc279141e09d34bb9922e414b9df3ef63d2"/>
    <w:p>
      <w:pPr>
        <w:pStyle w:val="Heading2"/>
      </w:pPr>
      <w:r>
        <w:t xml:space="preserve">Opportunities and Innovations in School Counseling</w:t>
      </w:r>
    </w:p>
    <w:p>
      <w:pPr>
        <w:pStyle w:val="FirstParagraph"/>
      </w:pPr>
      <w:r>
        <w:t xml:space="preserve">Despite these challenges, there are growing opportunities for</w:t>
      </w:r>
      <w:r>
        <w:t xml:space="preserve"> </w:t>
      </w:r>
      <w:r>
        <w:rPr>
          <w:bCs/>
          <w:b/>
        </w:rPr>
        <w:t xml:space="preserve">School Counselors</w:t>
      </w:r>
      <w:r>
        <w:t xml:space="preserve"> </w:t>
      </w:r>
      <w:r>
        <w:t xml:space="preserve">in</w:t>
      </w:r>
      <w:r>
        <w:t xml:space="preserve"> </w:t>
      </w:r>
      <w:r>
        <w:rPr>
          <w:bCs/>
          <w:b/>
        </w:rPr>
        <w:t xml:space="preserve">Kuala Lumpur</w:t>
      </w:r>
      <w:r>
        <w:t xml:space="preserve"> </w:t>
      </w:r>
      <w:r>
        <w:t xml:space="preserve">to innovate and expand their impact. The integration of technology into education has opened new avenues for delivering counseling services. For example, tele-counseling platforms have enabled counselors to reach students who may be hesitant to seek in-person support due to cultural or logistical barriers.</w:t>
      </w:r>
    </w:p>
    <w:p>
      <w:pPr>
        <w:pStyle w:val="BodyText"/>
      </w:pPr>
      <w:r>
        <w:t xml:space="preserve">Another promising development is the collaboration between school counselors and community organizations. In</w:t>
      </w:r>
      <w:r>
        <w:t xml:space="preserve"> </w:t>
      </w:r>
      <w:r>
        <w:rPr>
          <w:bCs/>
          <w:b/>
        </w:rPr>
        <w:t xml:space="preserve">Kuala Lumpur</w:t>
      </w:r>
      <w:r>
        <w:t xml:space="preserve">, partnerships with NGOs specializing in mental health, youth development, and cultural integration have allowed counselors to provide more comprehensive services. These collaborations often involve workshops on stress management, conflict resolution, and cultural awareness.</w:t>
      </w:r>
    </w:p>
    <w:p>
      <w:pPr>
        <w:pStyle w:val="BodyText"/>
      </w:pPr>
      <w:r>
        <w:t xml:space="preserve">Furthermore, the Malaysian government has initiated programs to train more school counselors and improve their working conditions. For instance, the Ministry of Education has introduced certification programs that emphasize culturally responsive practices and trauma-informed care. These initiatives are critical for ensuring that</w:t>
      </w:r>
      <w:r>
        <w:t xml:space="preserve"> </w:t>
      </w:r>
      <w:r>
        <w:rPr>
          <w:bCs/>
          <w:b/>
        </w:rPr>
        <w:t xml:space="preserve">School Counselors</w:t>
      </w:r>
      <w:r>
        <w:t xml:space="preserve"> </w:t>
      </w:r>
      <w:r>
        <w:t xml:space="preserve">in</w:t>
      </w:r>
      <w:r>
        <w:t xml:space="preserve"> </w:t>
      </w:r>
      <w:r>
        <w:rPr>
          <w:bCs/>
          <w:b/>
        </w:rPr>
        <w:t xml:space="preserve">Kuala Lumpur</w:t>
      </w:r>
      <w:r>
        <w:t xml:space="preserve"> </w:t>
      </w:r>
      <w:r>
        <w:t xml:space="preserve">are equipped to address the complex needs of their students.</w:t>
      </w:r>
    </w:p>
    <w:bookmarkEnd w:id="23"/>
    <w:bookmarkStart w:id="24" w:name="Xa251711f92ff121825cd6178a1ba1057e2fccf7"/>
    <w:p>
      <w:pPr>
        <w:pStyle w:val="Heading2"/>
      </w:pPr>
      <w:r>
        <w:t xml:space="preserve">Case Studies and Examples from Kuala Lumpur Schools</w:t>
      </w:r>
    </w:p>
    <w:p>
      <w:pPr>
        <w:pStyle w:val="FirstParagraph"/>
      </w:pPr>
      <w:r>
        <w:t xml:space="preserve">To illustrate the practical applications of school counseling in</w:t>
      </w:r>
      <w:r>
        <w:t xml:space="preserve"> </w:t>
      </w:r>
      <w:r>
        <w:rPr>
          <w:bCs/>
          <w:b/>
        </w:rPr>
        <w:t xml:space="preserve">Kuala Lumpur</w:t>
      </w:r>
      <w:r>
        <w:t xml:space="preserve">, this document references several case studies. At a public secondary school in the city center, a counselor successfully implemented a peer support program that reduced bullying incidents by 30% over one academic year. The program involved training students to act as mediators and mentors, fostering a more inclusive school culture.</w:t>
      </w:r>
    </w:p>
    <w:p>
      <w:pPr>
        <w:pStyle w:val="BodyText"/>
      </w:pPr>
      <w:r>
        <w:t xml:space="preserve">In contrast, a private international school in</w:t>
      </w:r>
      <w:r>
        <w:t xml:space="preserve"> </w:t>
      </w:r>
      <w:r>
        <w:rPr>
          <w:bCs/>
          <w:b/>
        </w:rPr>
        <w:t xml:space="preserve">Kuala Lumpur</w:t>
      </w:r>
      <w:r>
        <w:t xml:space="preserve"> </w:t>
      </w:r>
      <w:r>
        <w:t xml:space="preserve">faced challenges related to the mental health of expatriate students. The school’s counselor addressed this by organizing regular workshops on cross-cultural communication and stress management. These efforts led to improved student engagement and a marked decrease in absenteeism.</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School Counselor</w:t>
      </w:r>
      <w:r>
        <w:t xml:space="preserve"> </w:t>
      </w:r>
      <w:r>
        <w:t xml:space="preserve">in</w:t>
      </w:r>
      <w:r>
        <w:t xml:space="preserve"> </w:t>
      </w:r>
      <w:r>
        <w:rPr>
          <w:bCs/>
          <w:b/>
        </w:rPr>
        <w:t xml:space="preserve">Kuala Lumpur</w:t>
      </w:r>
      <w:r>
        <w:t xml:space="preserve">, Malaysia, is both critical and complex. As an academic discipline, school counseling must continue to evolve to address the unique challenges of a multicultural, urban environment. The integration of culturally sensitive practices, technological innovation, and community partnerships will be essential for enhancing the effectiveness of counselors in</w:t>
      </w:r>
      <w:r>
        <w:t xml:space="preserve"> </w:t>
      </w:r>
      <w:r>
        <w:rPr>
          <w:bCs/>
          <w:b/>
        </w:rPr>
        <w:t xml:space="preserve">Kuala Lumpur</w:t>
      </w:r>
      <w:r>
        <w:t xml:space="preserve">. This abstract academic document highlights the importance of investing in professional development and resources for school counselors to ensure they can meet the needs of students in Malaysia’s capital city.</w:t>
      </w:r>
    </w:p>
    <w:p>
      <w:pPr>
        <w:pStyle w:val="BodyText"/>
      </w:pPr>
      <w:r>
        <w:t xml:space="preserve">Future research should explore longitudinal studies on the impact of counseling programs in public schools, as well as comparative analyses between urban and rural school counseling practices. By prioritizing these areas, Malaysia can further strengthen its education system and promote the holistic development of all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Malaysia Kuala Lumpur</dc:title>
  <dc:creator/>
  <dc:language>en</dc:language>
  <cp:keywords/>
  <dcterms:created xsi:type="dcterms:W3CDTF">2026-07-23T19:12:08Z</dcterms:created>
  <dcterms:modified xsi:type="dcterms:W3CDTF">2026-07-23T19:12:08Z</dcterms:modified>
</cp:coreProperties>
</file>

<file path=docProps/custom.xml><?xml version="1.0" encoding="utf-8"?>
<Properties xmlns="http://schemas.openxmlformats.org/officeDocument/2006/custom-properties" xmlns:vt="http://schemas.openxmlformats.org/officeDocument/2006/docPropsVTypes"/>
</file>