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e6e62038ab72766aab48d0a4f810ba766d5e33"/>
    <w:p>
      <w:pPr>
        <w:pStyle w:val="Heading1"/>
      </w:pPr>
      <w:r>
        <w:t xml:space="preserve">Abstract Academic: The Role of School Counselors in Mexico City, Mexico</w:t>
      </w:r>
    </w:p>
    <w:p>
      <w:pPr>
        <w:pStyle w:val="FirstParagraph"/>
      </w:pPr>
      <w:r>
        <w:rPr>
          <w:bCs/>
          <w:b/>
        </w:rPr>
        <w:t xml:space="preserve">Keywords:</w:t>
      </w:r>
      <w:r>
        <w:t xml:space="preserve"> </w:t>
      </w:r>
      <w:r>
        <w:t xml:space="preserve">School Counselor, Mexico City, Educational Support, Mental Health Integration.</w:t>
      </w:r>
    </w:p>
    <w:p>
      <w:pPr>
        <w:pStyle w:val="BodyText"/>
      </w:pPr>
      <w:r>
        <w:t xml:space="preserve">In the rapidly evolving educational landscape of **Mexico City**, the role of the **School Counselor** has become increasingly pivotal in addressing the multifaceted challenges faced by students within a socio-economically diverse urban environment. This academic abstract explores the critical contributions of school counselors in **Mexico City**, emphasizing their integration into educational systems to foster academic success, emotional well-being, and social development among students. Given the unique cultural, economic, and political dynamics of **Mexico City**, this document evaluates how school counselors navigate systemic barriers while aligning with national educational policies to promote equitable access to resources and opportunities.</w:t>
      </w:r>
    </w:p>
    <w:bookmarkStart w:id="20" w:name="X8e2b3a7382b6b90a4af39360d0d1c8455343d13"/>
    <w:p>
      <w:pPr>
        <w:pStyle w:val="Heading2"/>
      </w:pPr>
      <w:r>
        <w:t xml:space="preserve">Contextualizing School Counseling in Mexico City</w:t>
      </w:r>
    </w:p>
    <w:p>
      <w:pPr>
        <w:pStyle w:val="FirstParagraph"/>
      </w:pPr>
      <w:r>
        <w:t xml:space="preserve">**Mexico City**, as the capital of **Mexico** and a sprawling metropolis with over 9 million residents, presents a complex socio-cultural tapestry. The city is home to diverse communities, ranging from affluent neighborhoods to marginalized zones grappling with poverty, violence, and limited access to quality education. Within this context, the educational system faces significant challenges, including disparities in resource allocation between public and private institutions. Schools in **Mexico City** often serve students from varying socio-economic backgrounds, necessitating tailored support systems that address both academic and psychosocial needs.</w:t>
      </w:r>
    </w:p>
    <w:p>
      <w:pPr>
        <w:pStyle w:val="BodyText"/>
      </w:pPr>
      <w:r>
        <w:t xml:space="preserve">The **School Counselor** emerges as a cornerstone of this support network. In **Mexico City**, school counselors are tasked with not only academic advising but also fostering inclusive environments that mitigate the impacts of social inequality. Their role transcends traditional boundaries, requiring them to act as advocates, mediators, and educators within schools. This abstract delves into the evolving responsibilities of school counselors in **Mexico City**, highlighting their capacity to bridge gaps between students, families, and educational institutions.</w:t>
      </w:r>
    </w:p>
    <w:bookmarkEnd w:id="20"/>
    <w:bookmarkStart w:id="21" w:name="X6b5fd0abfad7930f33641b397059e9741eb7c0f"/>
    <w:p>
      <w:pPr>
        <w:pStyle w:val="Heading2"/>
      </w:pPr>
      <w:r>
        <w:t xml:space="preserve">The Multifaceted Role of School Counselors</w:t>
      </w:r>
    </w:p>
    <w:p>
      <w:pPr>
        <w:pStyle w:val="FirstParagraph"/>
      </w:pPr>
      <w:r>
        <w:t xml:space="preserve">In **Mexico City**, school counselors operate within a framework defined by national educational policies such as the *Estrategia Nacional de Educación* (National Education Strategy), which emphasizes holistic student development. Their responsibilities include academic planning, career guidance, and psychological support for students. However, the unique challenges of **Mexico City** necessitate additional competencies. For instance, counselors must address issues such as gang violence in underserved areas or cultural barriers faced by immigrant families.</w:t>
      </w:r>
    </w:p>
    <w:p>
      <w:pPr>
        <w:pStyle w:val="BodyText"/>
      </w:pPr>
      <w:r>
        <w:t xml:space="preserve">Moreover, school counselors in **Mexico City** play a crucial role in promoting mental health awareness. The prevalence of stress-related disorders among students—exacerbated by factors like academic pressure and societal instability—requires counselors to implement preventive strategies. This includes conducting workshops on emotional resilience, collaborating with psychologists, and developing crisis intervention protocols tailored to the city’s demographic realities.</w:t>
      </w:r>
    </w:p>
    <w:bookmarkEnd w:id="21"/>
    <w:bookmarkStart w:id="22" w:name="X88794a73471a210ec18e6e2e77cb0a03db856c8"/>
    <w:p>
      <w:pPr>
        <w:pStyle w:val="Heading2"/>
      </w:pPr>
      <w:r>
        <w:t xml:space="preserve">Challenges in Implementing School Counseling Services</w:t>
      </w:r>
    </w:p>
    <w:p>
      <w:pPr>
        <w:pStyle w:val="FirstParagraph"/>
      </w:pPr>
      <w:r>
        <w:t xml:space="preserve">Despite their critical role, school counselors in **Mexico City** face significant obstacles. One major challenge is the inadequate funding allocated to public schools, which often results in a shortage of qualified counselors. According to data from the *Secretaría de Educación Pública* (SEPyC), many schools in **Mexico City** have a counselor-to-student ratio exceeding 1:500, far surpassing international recommendations. This strain compromises the quality of individualized attention students receive.</w:t>
      </w:r>
    </w:p>
    <w:p>
      <w:pPr>
        <w:pStyle w:val="BodyText"/>
      </w:pPr>
      <w:r>
        <w:t xml:space="preserve">Additionally, cultural stigmatization of mental health issues remains a barrier to effective counseling. In some communities within **Mexico City**, families may resist seeking professional help for psychological concerns due to misconceptions or lack of awareness. School counselors must therefore engage in community outreach initiatives to normalize mental health support and build trust with stakeholders.</w:t>
      </w:r>
    </w:p>
    <w:bookmarkEnd w:id="22"/>
    <w:bookmarkStart w:id="23" w:name="X1b21316116138516e5b8f114536cb5f882e0a19"/>
    <w:p>
      <w:pPr>
        <w:pStyle w:val="Heading2"/>
      </w:pPr>
      <w:r>
        <w:t xml:space="preserve">Opportunities for Strengthening School Counseling Programs</w:t>
      </w:r>
    </w:p>
    <w:p>
      <w:pPr>
        <w:pStyle w:val="FirstParagraph"/>
      </w:pPr>
      <w:r>
        <w:t xml:space="preserve">The academic and policy landscape in **Mexico City** offers opportunities for innovation in school counseling. Recent reforms, such as the *Plan Nacional de Desarrollo* (National Development Plan), emphasize the importance of inclusive education and social equity. These initiatives create a foundation for expanding counseling services through partnerships with non-governmental organizations (NGOs) and private sectors.</w:t>
      </w:r>
    </w:p>
    <w:p>
      <w:pPr>
        <w:pStyle w:val="BodyText"/>
      </w:pPr>
      <w:r>
        <w:t xml:space="preserve">Technology integration also presents a transformative potential. Digital platforms can enable remote counseling sessions, virtual workshops, and data-driven assessments to monitor student progress. In **Mexico City**, where urbanization has accelerated the demand for flexible educational solutions, leveraging technology could enhance the reach and efficiency of school counselors.</w:t>
      </w:r>
    </w:p>
    <w:bookmarkEnd w:id="23"/>
    <w:bookmarkStart w:id="24" w:name="X1b26820e0ee877e64a15b6485a0749e938e9d37"/>
    <w:p>
      <w:pPr>
        <w:pStyle w:val="Heading2"/>
      </w:pPr>
      <w:r>
        <w:t xml:space="preserve">Conclusion: Toward a Holistic Approach in Mexico City</w:t>
      </w:r>
    </w:p>
    <w:p>
      <w:pPr>
        <w:pStyle w:val="FirstParagraph"/>
      </w:pPr>
      <w:r>
        <w:t xml:space="preserve">In conclusion, the role of the **School Counselor** in **Mexico City** is indispensable to achieving equitable and sustainable educational outcomes. By addressing systemic challenges such as resource limitations and cultural barriers, school counselors can empower students to thrive academically and emotionally. This abstract underscores the need for policy reforms that prioritize counseling services in **Mexico City**, ensuring that all students—regardless of socio-economic background—have access to holistic support systems.</w:t>
      </w:r>
    </w:p>
    <w:p>
      <w:pPr>
        <w:pStyle w:val="BodyText"/>
      </w:pPr>
      <w:r>
        <w:t xml:space="preserve">The integration of school counselors into the broader educational framework of **Mexico City** is not merely an academic pursuit but a social imperative. As the city continues to evolve, so too must its approach to student development, with school counselors at the forefront of this transformation. Future research should focus on evaluating the long-term impact of counseling programs in **Mexico City** and identifying best practices that can be replicated across Latin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2026-07-25T00:01:39Z</dcterms:created>
  <dcterms:modified xsi:type="dcterms:W3CDTF">2026-07-25T00:01:39Z</dcterms:modified>
</cp:coreProperties>
</file>

<file path=docProps/custom.xml><?xml version="1.0" encoding="utf-8"?>
<Properties xmlns="http://schemas.openxmlformats.org/officeDocument/2006/custom-properties" xmlns:vt="http://schemas.openxmlformats.org/officeDocument/2006/docPropsVTypes"/>
</file>