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7a73a2375d954af981a89a35116d512d07f7880"/>
    <w:p>
      <w:pPr>
        <w:pStyle w:val="Heading1"/>
      </w:pPr>
      <w:r>
        <w:t xml:space="preserve">Abstract Academic Document: The Role of School Counselors in Myanmar Yangon</w:t>
      </w:r>
    </w:p>
    <w:p>
      <w:pPr>
        <w:pStyle w:val="FirstParagraph"/>
      </w:pPr>
      <w:r>
        <w:rPr>
          <w:bCs/>
          <w:b/>
        </w:rPr>
        <w:t xml:space="preserve">Abstract:</w:t>
      </w:r>
      <w:r>
        <w:t xml:space="preserve"> </w:t>
      </w:r>
      <w:r>
        <w:t xml:space="preserve">In the rapidly evolving educational landscape of Myanmar, particularly within the dynamic urban center of Yangon, the role of school counselors has become increasingly critical. This academic abstract explores the significance, challenges, and opportunities associated with integrating effective school counseling services into primary and secondary education systems in Yangon. Given Myanmar’s socio-cultural context and its unique developmental trajectory, this document underscores how school counselors contribute to student well-being, academic success, and holistic growth while navigating cultural, economic, and logistical constraints.</w:t>
      </w:r>
    </w:p>
    <w:bookmarkStart w:id="20" w:name="Xd2c3c4232e9af5457ed3d90eec92a5e69aa1478"/>
    <w:p>
      <w:pPr>
        <w:pStyle w:val="Heading2"/>
      </w:pPr>
      <w:r>
        <w:t xml:space="preserve">Contextualizing School Counseling in Myanmar Yangon</w:t>
      </w:r>
    </w:p>
    <w:p>
      <w:pPr>
        <w:pStyle w:val="FirstParagraph"/>
      </w:pPr>
      <w:r>
        <w:t xml:space="preserve">Myanmar Yangon, as the country’s largest city and economic hub, hosts a diverse population of students from varied socio-economic backgrounds. The educational system in Yangon is undergoing reforms to align with global standards, yet it faces persistent challenges such as resource limitations, outdated curricula, and disparities in access to quality education. Within this context, school counselors are emerging as pivotal figures who bridge the gap between academic achievement and emotional development. However, the concept of professional school counseling remains underdeveloped in Myanmar compared to Western nations. This abstract highlights the urgent need to adapt global best practices for school counselors while respecting local cultural norms and priorities.</w:t>
      </w:r>
    </w:p>
    <w:p>
      <w:pPr>
        <w:pStyle w:val="BodyText"/>
      </w:pPr>
      <w:r>
        <w:t xml:space="preserve">The term "School Counselor" refers to a trained professional who provides guidance on academic planning, career development, and psychological support to students. In Yangon, where urbanization is accelerating, the demand for such services is growing. Students face pressures ranging from academic performance to social integration in a rapidly modernizing society. School counselors are uniquely positioned to address these issues by fostering resilience and equipping students with tools for lifelong learning.</w:t>
      </w:r>
    </w:p>
    <w:bookmarkEnd w:id="20"/>
    <w:bookmarkStart w:id="21" w:name="X32e84e37a5ec16df67bec6710443d70ff43bee6"/>
    <w:p>
      <w:pPr>
        <w:pStyle w:val="Heading2"/>
      </w:pPr>
      <w:r>
        <w:t xml:space="preserve">Key Responsibilities of School Counselors in Yangon</w:t>
      </w:r>
    </w:p>
    <w:p>
      <w:pPr>
        <w:pStyle w:val="FirstParagraph"/>
      </w:pPr>
      <w:r>
        <w:t xml:space="preserve">In Myanmar Yangon, school counselors are expected to perform multifaceted roles that extend beyond traditional academic advising. Their responsibilities include:</w:t>
      </w:r>
    </w:p>
    <w:p>
      <w:pPr>
        <w:numPr>
          <w:ilvl w:val="0"/>
          <w:numId w:val="1001"/>
        </w:numPr>
        <w:pStyle w:val="Compact"/>
      </w:pPr>
      <w:r>
        <w:rPr>
          <w:bCs/>
          <w:b/>
        </w:rPr>
        <w:t xml:space="preserve">Academic Guidance:</w:t>
      </w:r>
      <w:r>
        <w:t xml:space="preserve"> </w:t>
      </w:r>
      <w:r>
        <w:t xml:space="preserve">Assisting students in selecting appropriate subjects, managing coursework, and preparing for standardized assessments such as the Matriculation Examination.</w:t>
      </w:r>
    </w:p>
    <w:p>
      <w:pPr>
        <w:numPr>
          <w:ilvl w:val="0"/>
          <w:numId w:val="1001"/>
        </w:numPr>
        <w:pStyle w:val="Compact"/>
      </w:pPr>
      <w:r>
        <w:rPr>
          <w:bCs/>
          <w:b/>
        </w:rPr>
        <w:t xml:space="preserve">Career Counseling:</w:t>
      </w:r>
      <w:r>
        <w:t xml:space="preserve"> </w:t>
      </w:r>
      <w:r>
        <w:t xml:space="preserve">Providing information on higher education opportunities, vocational training programs, and labor market trends specific to Myanmar’s economy.</w:t>
      </w:r>
    </w:p>
    <w:p>
      <w:pPr>
        <w:numPr>
          <w:ilvl w:val="0"/>
          <w:numId w:val="1001"/>
        </w:numPr>
        <w:pStyle w:val="Compact"/>
      </w:pPr>
      <w:r>
        <w:rPr>
          <w:bCs/>
          <w:b/>
        </w:rPr>
        <w:t xml:space="preserve">Emotional Support:</w:t>
      </w:r>
      <w:r>
        <w:t xml:space="preserve"> </w:t>
      </w:r>
      <w:r>
        <w:t xml:space="preserve">Addressing mental health issues such as stress, anxiety, and peer conflicts through culturally sensitive interventions.</w:t>
      </w:r>
    </w:p>
    <w:p>
      <w:pPr>
        <w:numPr>
          <w:ilvl w:val="0"/>
          <w:numId w:val="1001"/>
        </w:numPr>
        <w:pStyle w:val="Compact"/>
      </w:pPr>
      <w:r>
        <w:rPr>
          <w:bCs/>
          <w:b/>
        </w:rPr>
        <w:t xml:space="preserve">Social Development:</w:t>
      </w:r>
      <w:r>
        <w:t xml:space="preserve"> </w:t>
      </w:r>
      <w:r>
        <w:t xml:space="preserve">Facilitating workshops on life skills, conflict resolution, and digital literacy to prepare students for modern challenges.</w:t>
      </w:r>
    </w:p>
    <w:p>
      <w:pPr>
        <w:pStyle w:val="FirstParagraph"/>
      </w:pPr>
      <w:r>
        <w:t xml:space="preserve">Critical to this role is the ability of school counselors in Yangon to integrate traditional Burmese values with contemporary educational paradigms. For instance, while emphasizing individual achievement, counselors must also respect communal and familial expectations that shape student aspirations. This dual focus requires a nuanced understanding of Myanmar’s cultural fabric.</w:t>
      </w:r>
    </w:p>
    <w:bookmarkEnd w:id="21"/>
    <w:bookmarkStart w:id="22" w:name="Xa545679c73327ffb22d7843704b73059d56adc0"/>
    <w:p>
      <w:pPr>
        <w:pStyle w:val="Heading2"/>
      </w:pPr>
      <w:r>
        <w:t xml:space="preserve">Challenges Faced by School Counselors in Myanmar Yangon</w:t>
      </w:r>
    </w:p>
    <w:p>
      <w:pPr>
        <w:pStyle w:val="FirstParagraph"/>
      </w:pPr>
      <w:r>
        <w:t xml:space="preserve">Despite their growing importance, school counselors in Yangon encounter significant obstacles. First, the lack of standardized training programs for counselors remains a major barrier. Many educators in Myanmar are not formally trained as counselors but are tasked with providing psychological support due to resource constraints. This gap undermines the quality and consistency of counseling services.</w:t>
      </w:r>
    </w:p>
    <w:p>
      <w:pPr>
        <w:pStyle w:val="BodyText"/>
      </w:pPr>
      <w:r>
        <w:t xml:space="preserve">Second, socio-economic disparities limit access to counseling in underserved communities. While private schools in Yangon may employ professional counselors, government-run schools often lack even basic infrastructural support for such roles. Additionally, societal stigma surrounding mental health discussions persists, deterring students from seeking help.</w:t>
      </w:r>
    </w:p>
    <w:p>
      <w:pPr>
        <w:pStyle w:val="BodyText"/>
      </w:pPr>
      <w:r>
        <w:t xml:space="preserve">Third, the absence of a national policy framework for school counseling exacerbates these challenges. Unlike countries with established counselor-to-student ratios (e.g., the U.S.), Myanmar has no legal mandate or funding mechanisms to institutionalize school counseling. This creates an uneven distribution of resources and expertise across regions.</w:t>
      </w:r>
    </w:p>
    <w:bookmarkEnd w:id="22"/>
    <w:bookmarkStart w:id="23" w:name="opportunities-for-growth-and-integration"/>
    <w:p>
      <w:pPr>
        <w:pStyle w:val="Heading2"/>
      </w:pPr>
      <w:r>
        <w:t xml:space="preserve">Opportunities for Growth and Integration</w:t>
      </w:r>
    </w:p>
    <w:p>
      <w:pPr>
        <w:pStyle w:val="FirstParagraph"/>
      </w:pPr>
      <w:r>
        <w:t xml:space="preserve">Despite these challenges, several opportunities exist for advancing school counseling in Myanmar Yangon. Collaborations between local universities, NGOs, and international organizations can help develop tailored training programs for counselors. For example, partnerships with institutions in Southeast Asia or Western countries could provide access to global pedagogical approaches while preserving cultural relevance.</w:t>
      </w:r>
    </w:p>
    <w:p>
      <w:pPr>
        <w:pStyle w:val="BodyText"/>
      </w:pPr>
      <w:r>
        <w:t xml:space="preserve">Moreover, technology presents a viable solution for expanding counseling services. Tele-counseling platforms and mobile applications could reach students in remote areas of Yangon and beyond, addressing resource gaps. Schools might also integrate mindfulness practices and peer support systems into their curricula to complement professional counseling efforts.</w:t>
      </w:r>
    </w:p>
    <w:p>
      <w:pPr>
        <w:pStyle w:val="BodyText"/>
      </w:pPr>
      <w:r>
        <w:t xml:space="preserve">The government of Myanmar has shown interest in improving education quality, as evidenced by recent reforms under the National Education Law (2016). Leveraging this momentum, policymakers could prioritize school counseling as a core component of educational development. Allocating funding for counselor training and infrastructure would not only benefit students but also align with international standards for holistic education.</w:t>
      </w:r>
    </w:p>
    <w:bookmarkEnd w:id="23"/>
    <w:bookmarkStart w:id="24" w:name="Xf221aaa26cc92f9b935805394a7b2c84f567d15"/>
    <w:p>
      <w:pPr>
        <w:pStyle w:val="Heading2"/>
      </w:pPr>
      <w:r>
        <w:t xml:space="preserve">Cultural Sensitivity and Ethical Considerations</w:t>
      </w:r>
    </w:p>
    <w:p>
      <w:pPr>
        <w:pStyle w:val="FirstParagraph"/>
      </w:pPr>
      <w:r>
        <w:t xml:space="preserve">A critical aspect of the School Counselor’s role in Myanmar Yangon is cultural sensitivity. Traditional Burmese values emphasize respect for elders, collectivist decision-making, and religious harmony. Counselors must navigate these dynamics while promoting individual empowerment. For example, when addressing career choices, counselors should balance students’ ambitions with familial and societal expectations.</w:t>
      </w:r>
    </w:p>
    <w:p>
      <w:pPr>
        <w:pStyle w:val="BodyText"/>
      </w:pPr>
      <w:r>
        <w:t xml:space="preserve">Ethical considerations also arise in scenarios involving vulnerable populations such as refugee children or economically disadvantaged students. School counselors must advocate for equitable access to education while adhering to confidentiality principles. This requires strong ethical training and collaboration with community leaders.</w:t>
      </w:r>
    </w:p>
    <w:bookmarkEnd w:id="24"/>
    <w:bookmarkStart w:id="25" w:name="conclusion"/>
    <w:p>
      <w:pPr>
        <w:pStyle w:val="Heading2"/>
      </w:pPr>
      <w:r>
        <w:t xml:space="preserve">Conclusion</w:t>
      </w:r>
    </w:p>
    <w:p>
      <w:pPr>
        <w:pStyle w:val="FirstParagraph"/>
      </w:pPr>
      <w:r>
        <w:t xml:space="preserve">In conclusion, the role of the School Counselor in Myanmar Yangon is both challenging and transformative. As Yangon continues its journey toward modernization, investing in professional counseling services will be essential for nurturing well-rounded individuals capable of contributing to society. By addressing systemic barriers through policy reforms, cultural adaptation, and technological innovation, Myanmar can position itself as a regional leader in educational equity and student welfare. This abstract underscores the imperative for an academic and practical reimagining of school counseling in Myanmar Yangon to meet the needs of its diverse student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Myanmar Yangon</dc:title>
  <dc:creator/>
  <dc:language>en</dc:language>
  <cp:keywords/>
  <dcterms:created xsi:type="dcterms:W3CDTF">2026-07-22T21:49:58Z</dcterms:created>
  <dcterms:modified xsi:type="dcterms:W3CDTF">2026-07-22T21:49:58Z</dcterms:modified>
</cp:coreProperties>
</file>

<file path=docProps/custom.xml><?xml version="1.0" encoding="utf-8"?>
<Properties xmlns="http://schemas.openxmlformats.org/officeDocument/2006/custom-properties" xmlns:vt="http://schemas.openxmlformats.org/officeDocument/2006/docPropsVTypes"/>
</file>