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Philippines</w:t>
      </w:r>
      <w:r>
        <w:t xml:space="preserve"> </w:t>
      </w:r>
      <w:r>
        <w:t xml:space="preserve">Manila</w:t>
      </w:r>
    </w:p>
    <w:bookmarkStart w:id="20" w:name="X696eccc70d482ef60235f7afdf16835f7ba09ef"/>
    <w:p>
      <w:pPr>
        <w:pStyle w:val="Heading2"/>
      </w:pPr>
      <w:r>
        <w:t xml:space="preserve">Abstract Academic Document: The Role of School Counselors in Philippines Manila</w:t>
      </w:r>
    </w:p>
    <w:p>
      <w:pPr>
        <w:pStyle w:val="FirstParagraph"/>
      </w:pPr>
      <w:r>
        <w:t xml:space="preserve">This abstract academic document explores the critical role of school counselors within the educational framework of</w:t>
      </w:r>
      <w:r>
        <w:t xml:space="preserve"> </w:t>
      </w:r>
      <w:r>
        <w:rPr>
          <w:bCs/>
          <w:b/>
        </w:rPr>
        <w:t xml:space="preserve">Philippines Manila</w:t>
      </w:r>
      <w:r>
        <w:t xml:space="preserve">, emphasizing their contributions to student well-being, academic success, and holistic development. As urban centers like Manila face increasing pressures from socio-economic disparities, cultural dynamics, and rapidly evolving educational demands, the importance of school counselors has become more pronounced. This document examines the challenges faced by school counselors in</w:t>
      </w:r>
      <w:r>
        <w:t xml:space="preserve"> </w:t>
      </w:r>
      <w:r>
        <w:rPr>
          <w:bCs/>
          <w:b/>
        </w:rPr>
        <w:t xml:space="preserve">Philippines Manila</w:t>
      </w:r>
      <w:r>
        <w:t xml:space="preserve">, their responsibilities in fostering student resilience, and the strategies they employ to navigate a complex urban educational landscape.</w:t>
      </w:r>
    </w:p>
    <w:bookmarkEnd w:id="20"/>
    <w:bookmarkStart w:id="21" w:name="X492b62525ce2cba47fdd74b633a31b0838bec9d"/>
    <w:p>
      <w:pPr>
        <w:pStyle w:val="Heading2"/>
      </w:pPr>
      <w:r>
        <w:t xml:space="preserve">The Evolving Role of School Counselors in Urban Settings</w:t>
      </w:r>
    </w:p>
    <w:p>
      <w:pPr>
        <w:pStyle w:val="FirstParagraph"/>
      </w:pPr>
      <w:r>
        <w:t xml:space="preserve">In</w:t>
      </w:r>
      <w:r>
        <w:t xml:space="preserve"> </w:t>
      </w:r>
      <w:r>
        <w:rPr>
          <w:bCs/>
          <w:b/>
        </w:rPr>
        <w:t xml:space="preserve">Philippines Manila</w:t>
      </w:r>
      <w:r>
        <w:t xml:space="preserve">, school counselors serve as pivotal figures bridging the gap between academic achievement and emotional, social, and psychological development. Their role extends beyond traditional career guidance to include addressing mental health issues, fostering inclusive learning environments, and supporting students from diverse socio-economic backgrounds. In an urban setting like Manila, where schools often cater to a wide range of demographics—from low-income communities to elite private institutions—counselors must adapt their approaches to meet varying student needs.</w:t>
      </w:r>
    </w:p>
    <w:p>
      <w:pPr>
        <w:pStyle w:val="BodyText"/>
      </w:pPr>
      <w:r>
        <w:t xml:space="preserve">The Department of Education (DepEd) in the Philippines has recognized the significance of school counselors through policy initiatives aimed at improving access to guidance services. However, challenges such as limited funding, uneven distribution of resources, and high student-to-counselor ratios persist. In</w:t>
      </w:r>
      <w:r>
        <w:t xml:space="preserve"> </w:t>
      </w:r>
      <w:r>
        <w:rPr>
          <w:bCs/>
          <w:b/>
        </w:rPr>
        <w:t xml:space="preserve">Philippines Manila</w:t>
      </w:r>
      <w:r>
        <w:t xml:space="preserve">, where urbanization accelerates and educational competition intensifies, these constraints place additional strain on counselors tasked with supporting both academic and emotional development.</w:t>
      </w:r>
    </w:p>
    <w:bookmarkEnd w:id="21"/>
    <w:bookmarkStart w:id="22" w:name="X7aa75fb546598d3f0a3fab38c1d072ba8a3dc08"/>
    <w:p>
      <w:pPr>
        <w:pStyle w:val="Heading2"/>
      </w:pPr>
      <w:r>
        <w:t xml:space="preserve">Key Responsibilities of School Counselors in Manila</w:t>
      </w:r>
    </w:p>
    <w:p>
      <w:pPr>
        <w:pStyle w:val="FirstParagraph"/>
      </w:pPr>
      <w:r>
        <w:t xml:space="preserve">School counselors in</w:t>
      </w:r>
      <w:r>
        <w:t xml:space="preserve"> </w:t>
      </w:r>
      <w:r>
        <w:rPr>
          <w:bCs/>
          <w:b/>
        </w:rPr>
        <w:t xml:space="preserve">Philippines Manila</w:t>
      </w:r>
      <w:r>
        <w:t xml:space="preserve"> </w:t>
      </w:r>
      <w:r>
        <w:t xml:space="preserve">perform a multifaceted role that includes academic advising, psychological counseling, career planning, and fostering social-emotional learning. Their responsibilities are particularly critical in addressing the unique challenges faced by students in urban areas:</w:t>
      </w:r>
    </w:p>
    <w:p>
      <w:pPr>
        <w:numPr>
          <w:ilvl w:val="0"/>
          <w:numId w:val="1001"/>
        </w:numPr>
        <w:pStyle w:val="Compact"/>
      </w:pPr>
      <w:r>
        <w:rPr>
          <w:bCs/>
          <w:b/>
        </w:rPr>
        <w:t xml:space="preserve">Academic Guidance:</w:t>
      </w:r>
      <w:r>
        <w:t xml:space="preserve"> </w:t>
      </w:r>
      <w:r>
        <w:t xml:space="preserve">Counselors assist students in navigating curriculum choices, preparing for standardized assessments, and accessing scholarship programs. In Manila’s competitive academic environment, this support is essential for students aiming to secure admission to prestigious universities or technical-vocational schools.</w:t>
      </w:r>
    </w:p>
    <w:p>
      <w:pPr>
        <w:numPr>
          <w:ilvl w:val="0"/>
          <w:numId w:val="1001"/>
        </w:numPr>
        <w:pStyle w:val="Compact"/>
      </w:pPr>
      <w:r>
        <w:rPr>
          <w:bCs/>
          <w:b/>
        </w:rPr>
        <w:t xml:space="preserve">Mental Health Support:</w:t>
      </w:r>
      <w:r>
        <w:t xml:space="preserve"> </w:t>
      </w:r>
      <w:r>
        <w:t xml:space="preserve">Urban stressors such as traffic-related anxiety, peer pressure, and family expectations contribute to rising mental health concerns among Manila students. Counselors provide individual and group therapy sessions, crisis intervention, and referrals to specialized services when necessary.</w:t>
      </w:r>
    </w:p>
    <w:p>
      <w:pPr>
        <w:numPr>
          <w:ilvl w:val="0"/>
          <w:numId w:val="1001"/>
        </w:numPr>
        <w:pStyle w:val="Compact"/>
      </w:pPr>
      <w:r>
        <w:rPr>
          <w:bCs/>
          <w:b/>
        </w:rPr>
        <w:t xml:space="preserve">Career Counseling:</w:t>
      </w:r>
      <w:r>
        <w:t xml:space="preserve"> </w:t>
      </w:r>
      <w:r>
        <w:t xml:space="preserve">With Manila’s diverse economy—ranging from technology hubs to traditional industries—counselors help students explore career paths aligned with their interests and the labor market. They also collaborate with local businesses to create internship opportunities for students.</w:t>
      </w:r>
    </w:p>
    <w:p>
      <w:pPr>
        <w:numPr>
          <w:ilvl w:val="0"/>
          <w:numId w:val="1001"/>
        </w:numPr>
        <w:pStyle w:val="Compact"/>
      </w:pPr>
      <w:r>
        <w:rPr>
          <w:bCs/>
          <w:b/>
        </w:rPr>
        <w:t xml:space="preserve">Social-Emotional Development:</w:t>
      </w:r>
      <w:r>
        <w:t xml:space="preserve"> </w:t>
      </w:r>
      <w:r>
        <w:t xml:space="preserve">Counselors promote inclusivity, conflict resolution, and cultural sensitivity in schools. In Manila’s multicultural society, this involves addressing issues such as discrimination, bullying, and intergenerational communication gaps.</w:t>
      </w:r>
    </w:p>
    <w:p>
      <w:pPr>
        <w:pStyle w:val="FirstParagraph"/>
      </w:pPr>
      <w:r>
        <w:t xml:space="preserve">The integration of digital tools has also expanded the scope of school counseling in</w:t>
      </w:r>
      <w:r>
        <w:t xml:space="preserve"> </w:t>
      </w:r>
      <w:r>
        <w:rPr>
          <w:bCs/>
          <w:b/>
        </w:rPr>
        <w:t xml:space="preserve">Philippines Manila</w:t>
      </w:r>
      <w:r>
        <w:t xml:space="preserve">. Platforms for virtual consultations, mental health apps, and online career assessments enable counselors to reach students more efficiently while maintaining confidentiality. However, this shift requires ongoing training to ensure counselors can leverage technology effectively without compromising personal interaction.</w:t>
      </w:r>
    </w:p>
    <w:bookmarkEnd w:id="22"/>
    <w:bookmarkStart w:id="23" w:name="Xee5d7a08cb01faa3c77e90e5b0e24908403cc71"/>
    <w:p>
      <w:pPr>
        <w:pStyle w:val="Heading2"/>
      </w:pPr>
      <w:r>
        <w:t xml:space="preserve">Challenges Faced by School Counselors in Manila</w:t>
      </w:r>
    </w:p>
    <w:p>
      <w:pPr>
        <w:pStyle w:val="FirstParagraph"/>
      </w:pPr>
      <w:r>
        <w:t xml:space="preserve">Despite their vital role, school counselors in</w:t>
      </w:r>
      <w:r>
        <w:t xml:space="preserve"> </w:t>
      </w:r>
      <w:r>
        <w:rPr>
          <w:bCs/>
          <w:b/>
        </w:rPr>
        <w:t xml:space="preserve">Philippines Manila</w:t>
      </w:r>
      <w:r>
        <w:t xml:space="preserve"> </w:t>
      </w:r>
      <w:r>
        <w:t xml:space="preserve">face significant challenges that hinder their ability to deliver optimal support:</w:t>
      </w:r>
    </w:p>
    <w:p>
      <w:pPr>
        <w:numPr>
          <w:ilvl w:val="0"/>
          <w:numId w:val="1002"/>
        </w:numPr>
        <w:pStyle w:val="Compact"/>
      </w:pPr>
      <w:r>
        <w:rPr>
          <w:bCs/>
          <w:b/>
        </w:rPr>
        <w:t xml:space="preserve">Limited Resources:</w:t>
      </w:r>
      <w:r>
        <w:t xml:space="preserve"> </w:t>
      </w:r>
      <w:r>
        <w:t xml:space="preserve">Many public schools in Manila lack dedicated counseling rooms, up-to-date training materials, or access to mental health professionals. This is compounded by understaffing, with some schools relying on a single counselor for hundreds of students.</w:t>
      </w:r>
    </w:p>
    <w:p>
      <w:pPr>
        <w:numPr>
          <w:ilvl w:val="0"/>
          <w:numId w:val="1002"/>
        </w:numPr>
        <w:pStyle w:val="Compact"/>
      </w:pPr>
      <w:r>
        <w:rPr>
          <w:bCs/>
          <w:b/>
        </w:rPr>
        <w:t xml:space="preserve">Cultural and Societal Barriers:</w:t>
      </w:r>
      <w:r>
        <w:t xml:space="preserve"> </w:t>
      </w:r>
      <w:r>
        <w:t xml:space="preserve">In Filipino culture, mental health issues are often stigmatized. Counselors must navigate this stigma while encouraging open discussions about emotional well-being. Additionally, family expectations for academic success can create pressure that counselors must mediate carefully.</w:t>
      </w:r>
    </w:p>
    <w:p>
      <w:pPr>
        <w:numPr>
          <w:ilvl w:val="0"/>
          <w:numId w:val="1002"/>
        </w:numPr>
        <w:pStyle w:val="Compact"/>
      </w:pPr>
      <w:r>
        <w:rPr>
          <w:bCs/>
          <w:b/>
        </w:rPr>
        <w:t xml:space="preserve">Educational Inequities:</w:t>
      </w:r>
      <w:r>
        <w:t xml:space="preserve"> </w:t>
      </w:r>
      <w:r>
        <w:t xml:space="preserve">Manila’s urban schools exhibit stark disparities in quality of education and access to resources. Counselors in underfunded schools often struggle to provide the same level of support as their counterparts in well-resourced private institutions.</w:t>
      </w:r>
    </w:p>
    <w:p>
      <w:pPr>
        <w:numPr>
          <w:ilvl w:val="0"/>
          <w:numId w:val="1002"/>
        </w:numPr>
        <w:pStyle w:val="Compact"/>
      </w:pPr>
      <w:r>
        <w:rPr>
          <w:bCs/>
          <w:b/>
        </w:rPr>
        <w:t xml:space="preserve">Rapid Urbanization:</w:t>
      </w:r>
      <w:r>
        <w:t xml:space="preserve"> </w:t>
      </w:r>
      <w:r>
        <w:t xml:space="preserve">The fast-paced growth of Manila has led to increased student migration, transient populations, and socioeconomic instability. These factors complicate long-term counseling efforts and require counselors to adopt flexible strategies.</w:t>
      </w:r>
    </w:p>
    <w:p>
      <w:pPr>
        <w:pStyle w:val="FirstParagraph"/>
      </w:pPr>
      <w:r>
        <w:t xml:space="preserve">To address these challenges, stakeholders—including government agencies, schools, and NGOs—must collaborate to prioritize school counseling as a core component of educational policy in</w:t>
      </w:r>
      <w:r>
        <w:t xml:space="preserve"> </w:t>
      </w:r>
      <w:r>
        <w:rPr>
          <w:bCs/>
          <w:b/>
        </w:rPr>
        <w:t xml:space="preserve">Philippines Manila</w:t>
      </w:r>
      <w:r>
        <w:t xml:space="preserve">.</w:t>
      </w:r>
    </w:p>
    <w:bookmarkEnd w:id="23"/>
    <w:bookmarkStart w:id="24" w:name="X378856f034872a8d58f90be142ea50f9e98934c"/>
    <w:p>
      <w:pPr>
        <w:pStyle w:val="Heading2"/>
      </w:pPr>
      <w:r>
        <w:t xml:space="preserve">Strategies for Enhancing School Counseling Effectiveness</w:t>
      </w:r>
    </w:p>
    <w:p>
      <w:pPr>
        <w:pStyle w:val="FirstParagraph"/>
      </w:pPr>
      <w:r>
        <w:t xml:space="preserve">To strengthen the role of school counselors in</w:t>
      </w:r>
      <w:r>
        <w:t xml:space="preserve"> </w:t>
      </w:r>
      <w:r>
        <w:rPr>
          <w:bCs/>
          <w:b/>
        </w:rPr>
        <w:t xml:space="preserve">Philippines Manila</w:t>
      </w:r>
      <w:r>
        <w:t xml:space="preserve">, several strategies can be implemented:</w:t>
      </w:r>
    </w:p>
    <w:p>
      <w:pPr>
        <w:numPr>
          <w:ilvl w:val="0"/>
          <w:numId w:val="1003"/>
        </w:numPr>
        <w:pStyle w:val="Compact"/>
      </w:pPr>
      <w:r>
        <w:rPr>
          <w:bCs/>
          <w:b/>
        </w:rPr>
        <w:t xml:space="preserve">Increase Funding and Staffing:</w:t>
      </w:r>
      <w:r>
        <w:t xml:space="preserve"> </w:t>
      </w:r>
      <w:r>
        <w:t xml:space="preserve">Allocating more resources to public schools, including hiring additional counselors and providing training stipends, would alleviate workload pressures and improve service quality.</w:t>
      </w:r>
    </w:p>
    <w:p>
      <w:pPr>
        <w:numPr>
          <w:ilvl w:val="0"/>
          <w:numId w:val="1003"/>
        </w:numPr>
        <w:pStyle w:val="Compact"/>
      </w:pPr>
      <w:r>
        <w:rPr>
          <w:bCs/>
          <w:b/>
        </w:rPr>
        <w:t xml:space="preserve">Cultural Sensitivity Training:</w:t>
      </w:r>
      <w:r>
        <w:t xml:space="preserve"> </w:t>
      </w:r>
      <w:r>
        <w:t xml:space="preserve">Counselors should receive specialized training on Filipino cultural norms, mental health stigma reduction, and communication techniques tailored to Manila’s diverse population.</w:t>
      </w:r>
    </w:p>
    <w:p>
      <w:pPr>
        <w:numPr>
          <w:ilvl w:val="0"/>
          <w:numId w:val="1003"/>
        </w:numPr>
        <w:pStyle w:val="Compact"/>
      </w:pPr>
      <w:r>
        <w:rPr>
          <w:bCs/>
          <w:b/>
        </w:rPr>
        <w:t xml:space="preserve">Leverage Technology:</w:t>
      </w:r>
      <w:r>
        <w:t xml:space="preserve"> </w:t>
      </w:r>
      <w:r>
        <w:t xml:space="preserve">Schools can adopt digital platforms for scheduling consultations, tracking student progress, and offering self-guided resources. Partnerships with telehealth providers could expand access to mental health services.</w:t>
      </w:r>
    </w:p>
    <w:p>
      <w:pPr>
        <w:numPr>
          <w:ilvl w:val="0"/>
          <w:numId w:val="1003"/>
        </w:numPr>
        <w:pStyle w:val="Compact"/>
      </w:pPr>
      <w:r>
        <w:rPr>
          <w:bCs/>
          <w:b/>
        </w:rPr>
        <w:t xml:space="preserve">Community Collaboration:</w:t>
      </w:r>
      <w:r>
        <w:t xml:space="preserve"> </w:t>
      </w:r>
      <w:r>
        <w:t xml:space="preserve">Building alliances with local NGOs, businesses, and healthcare providers can enhance counseling programs through shared resources, mentorship opportunities, and community-based support systems.</w:t>
      </w:r>
    </w:p>
    <w:p>
      <w:pPr>
        <w:pStyle w:val="FirstParagraph"/>
      </w:pPr>
      <w:r>
        <w:t xml:space="preserve">Educational leaders in</w:t>
      </w:r>
      <w:r>
        <w:t xml:space="preserve"> </w:t>
      </w:r>
      <w:r>
        <w:rPr>
          <w:bCs/>
          <w:b/>
        </w:rPr>
        <w:t xml:space="preserve">Philippines Manila</w:t>
      </w:r>
      <w:r>
        <w:t xml:space="preserve"> </w:t>
      </w:r>
      <w:r>
        <w:t xml:space="preserve">must also advocate for policies that integrate school counseling into broader educational reforms. This includes revising curricula to emphasize social-emotional learning and ensuring that counselors are recognized as key stakeholders in school governance.</w:t>
      </w:r>
    </w:p>
    <w:bookmarkEnd w:id="24"/>
    <w:bookmarkStart w:id="25" w:name="conclusion"/>
    <w:p>
      <w:pPr>
        <w:pStyle w:val="Heading2"/>
      </w:pPr>
      <w:r>
        <w:t xml:space="preserve">Conclusion</w:t>
      </w:r>
    </w:p>
    <w:p>
      <w:pPr>
        <w:pStyle w:val="FirstParagraph"/>
      </w:pPr>
      <w:r>
        <w:t xml:space="preserve">The role of school counselors in</w:t>
      </w:r>
      <w:r>
        <w:t xml:space="preserve"> </w:t>
      </w:r>
      <w:r>
        <w:rPr>
          <w:bCs/>
          <w:b/>
        </w:rPr>
        <w:t xml:space="preserve">Philippines Manila</w:t>
      </w:r>
      <w:r>
        <w:t xml:space="preserve"> </w:t>
      </w:r>
      <w:r>
        <w:t xml:space="preserve">is indispensable in shaping the future of its youth. By addressing academic, emotional, and socio-cultural challenges through targeted strategies, they contribute to a more equitable and resilient educational system. However, achieving this vision requires sustained investment, cultural sensitivity, and collaboration across sectors. As</w:t>
      </w:r>
      <w:r>
        <w:t xml:space="preserve"> </w:t>
      </w:r>
      <w:r>
        <w:rPr>
          <w:bCs/>
          <w:b/>
        </w:rPr>
        <w:t xml:space="preserve">Philippines Manila</w:t>
      </w:r>
      <w:r>
        <w:t xml:space="preserve"> </w:t>
      </w:r>
      <w:r>
        <w:t xml:space="preserve">continues to evolve as a dynamic urban center, the role of school counselors will remain central to nurturing the next generation of leaders.</w:t>
      </w:r>
    </w:p>
    <w:p>
      <w:pPr>
        <w:pStyle w:val="BodyText"/>
      </w:pPr>
      <w:r>
        <w:t xml:space="preserve">This abstract academic document underscores the urgency of reimagining school counseling in</w:t>
      </w:r>
      <w:r>
        <w:t xml:space="preserve"> </w:t>
      </w:r>
      <w:r>
        <w:rPr>
          <w:bCs/>
          <w:b/>
        </w:rPr>
        <w:t xml:space="preserve">Philippines Manila</w:t>
      </w:r>
      <w:r>
        <w:t xml:space="preserve">, ensuring that its potential is fully realized for the benefit of students, families, and society as a whole.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Counselors in Philippines Manila</dc:title>
  <dc:creator/>
  <cp:keywords/>
  <dcterms:created xsi:type="dcterms:W3CDTF">2026-07-23T03:41:15Z</dcterms:created>
  <dcterms:modified xsi:type="dcterms:W3CDTF">2026-07-23T03:41:15Z</dcterms:modified>
</cp:coreProperties>
</file>

<file path=docProps/custom.xml><?xml version="1.0" encoding="utf-8"?>
<Properties xmlns="http://schemas.openxmlformats.org/officeDocument/2006/custom-properties" xmlns:vt="http://schemas.openxmlformats.org/officeDocument/2006/docPropsVTypes"/>
</file>